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84E4" w14:textId="77777777" w:rsidR="002F2CD4" w:rsidRPr="00144F2B" w:rsidRDefault="002F2CD4" w:rsidP="001F7EA9">
      <w:pPr>
        <w:spacing w:after="0" w:line="240" w:lineRule="auto"/>
        <w:rPr>
          <w:rFonts w:ascii="Times New Roman" w:hAnsi="Times New Roman" w:cs="Times New Roman"/>
        </w:rPr>
      </w:pPr>
    </w:p>
    <w:p w14:paraId="4F2FC727" w14:textId="3EAEF7B8" w:rsidR="0081602A" w:rsidRPr="00030A49" w:rsidRDefault="0081602A" w:rsidP="001F7EA9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30A49">
        <w:rPr>
          <w:rFonts w:ascii="Times New Roman" w:hAnsi="Times New Roman" w:cs="Times New Roman"/>
          <w:b/>
          <w:bCs/>
          <w:color w:val="auto"/>
        </w:rPr>
        <w:t>BGP Domain Learning Outcomes Assessment</w:t>
      </w:r>
      <w:r w:rsidR="009414CB" w:rsidRPr="00030A49">
        <w:rPr>
          <w:rFonts w:ascii="Times New Roman" w:hAnsi="Times New Roman" w:cs="Times New Roman"/>
          <w:b/>
          <w:bCs/>
          <w:color w:val="auto"/>
        </w:rPr>
        <w:t xml:space="preserve"> Data</w:t>
      </w:r>
      <w:r w:rsidR="00F76D2A" w:rsidRPr="00030A49">
        <w:rPr>
          <w:rFonts w:ascii="Times New Roman" w:hAnsi="Times New Roman" w:cs="Times New Roman"/>
          <w:b/>
          <w:bCs/>
          <w:color w:val="auto"/>
        </w:rPr>
        <w:t xml:space="preserve"> 201</w:t>
      </w:r>
      <w:r w:rsidR="004B7118">
        <w:rPr>
          <w:rFonts w:ascii="Times New Roman" w:hAnsi="Times New Roman" w:cs="Times New Roman"/>
          <w:b/>
          <w:bCs/>
          <w:color w:val="auto"/>
        </w:rPr>
        <w:t>9</w:t>
      </w:r>
      <w:r w:rsidR="00F76D2A" w:rsidRPr="00030A49">
        <w:rPr>
          <w:rFonts w:ascii="Times New Roman" w:hAnsi="Times New Roman" w:cs="Times New Roman"/>
          <w:b/>
          <w:bCs/>
          <w:color w:val="auto"/>
        </w:rPr>
        <w:t>-202</w:t>
      </w:r>
      <w:r w:rsidR="004B7118">
        <w:rPr>
          <w:rFonts w:ascii="Times New Roman" w:hAnsi="Times New Roman" w:cs="Times New Roman"/>
          <w:b/>
          <w:bCs/>
          <w:color w:val="auto"/>
        </w:rPr>
        <w:t>4</w:t>
      </w:r>
    </w:p>
    <w:p w14:paraId="688C85FB" w14:textId="77777777" w:rsidR="00F76D2A" w:rsidRDefault="00F76D2A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5E043" w14:textId="1EDB9269" w:rsidR="001266E7" w:rsidRDefault="00714C44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C44">
        <w:rPr>
          <w:rFonts w:ascii="Times New Roman" w:hAnsi="Times New Roman" w:cs="Times New Roman"/>
          <w:sz w:val="24"/>
          <w:szCs w:val="24"/>
        </w:rPr>
        <w:t>BG Perspective (BGP) is a comprehensive general education program at Bowling Green State University (BGSU). Implemented in Fall 2015, it utilizes program learning outcomes (LOs) approved by the BGP Committee in academic year (AY) 2013-2014. All BGP courses illustrated alignment with the BGP LOs and identified course level assignments to assess these LOs. The BGP program emphasizes student mastery of domain-specific learning outcomes. The submission of student learning outcome assessment data guides the continuous improvement of the program and promotes student learning.</w:t>
      </w:r>
    </w:p>
    <w:p w14:paraId="420D990D" w14:textId="77777777" w:rsidR="00714C44" w:rsidRDefault="00714C44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FF6B2" w14:textId="77777777" w:rsidR="008C63A5" w:rsidRPr="00E0053D" w:rsidRDefault="008C63A5" w:rsidP="008C63A5">
      <w:pPr>
        <w:pStyle w:val="Heading2"/>
        <w:spacing w:before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ermStart w:id="940323921" w:edGrp="everyone"/>
      <w:permEnd w:id="940323921"/>
      <w:r w:rsidRPr="00E0053D">
        <w:rPr>
          <w:rFonts w:ascii="Times New Roman" w:eastAsia="Calibri" w:hAnsi="Times New Roman" w:cs="Times New Roman"/>
          <w:b/>
          <w:color w:val="auto"/>
          <w:sz w:val="24"/>
          <w:szCs w:val="24"/>
        </w:rPr>
        <w:t>Cultural Diversity in the United States (CD)</w:t>
      </w:r>
    </w:p>
    <w:tbl>
      <w:tblPr>
        <w:tblW w:w="9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3"/>
      </w:tblGrid>
      <w:tr w:rsidR="008C63A5" w:rsidRPr="00144F2B" w14:paraId="1D8F990F" w14:textId="77777777" w:rsidTr="00FB2E89">
        <w:trPr>
          <w:trHeight w:val="234"/>
        </w:trPr>
        <w:tc>
          <w:tcPr>
            <w:tcW w:w="9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D2D3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8C63A5" w:rsidRPr="00144F2B" w14:paraId="0A328A45" w14:textId="77777777" w:rsidTr="00FB2E89">
        <w:trPr>
          <w:trHeight w:val="22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94F7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Recognize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ways in which diverse cultures have shaped and continue to shape American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(CD1)</w:t>
            </w:r>
          </w:p>
        </w:tc>
      </w:tr>
      <w:tr w:rsidR="008C63A5" w:rsidRPr="00144F2B" w14:paraId="27418E83" w14:textId="77777777" w:rsidTr="00FB2E89">
        <w:trPr>
          <w:trHeight w:val="23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37EE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Explain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ways in which diverse cultures have shaped and continue to shape American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(CD2)</w:t>
            </w:r>
          </w:p>
        </w:tc>
      </w:tr>
      <w:tr w:rsidR="008C63A5" w:rsidRPr="00144F2B" w14:paraId="70865122" w14:textId="77777777" w:rsidTr="00FB2E89">
        <w:trPr>
          <w:trHeight w:val="22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0465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Examine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issues and challenges in cultural diversity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 light of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 perspectives of diverse cultures.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(CD3)</w:t>
            </w:r>
          </w:p>
        </w:tc>
      </w:tr>
      <w:tr w:rsidR="008C63A5" w:rsidRPr="00144F2B" w14:paraId="10AFFF8C" w14:textId="77777777" w:rsidTr="00FB2E89">
        <w:trPr>
          <w:trHeight w:val="22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7943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Compare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values of their own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culture(s) with those of others.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(CD4)</w:t>
            </w:r>
          </w:p>
        </w:tc>
      </w:tr>
    </w:tbl>
    <w:p w14:paraId="4AEB493E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EF0DEB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5AC8E9" w14:textId="77777777" w:rsidR="008C63A5" w:rsidRPr="00144F2B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0C8F7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8A4E8" w14:textId="1B3849DC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542FE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CEF6F0A" wp14:editId="1883A522">
            <wp:extent cx="5922168" cy="2577465"/>
            <wp:effectExtent l="0" t="0" r="2540" b="13335"/>
            <wp:docPr id="13" name="Chart 13" descr="This is the Cultural Diversity Domain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583DCA24-C6A9-49DC-9EAA-9ABD99F5B7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7CE02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17045B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0F0AE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21EC5B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75078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AE5673" w14:textId="77777777" w:rsidR="008C63A5" w:rsidRPr="00E35DF8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Cultural Diversity in the United States (CD) Learning Outcome 1: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Recognize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 xml:space="preserve">the ways in which diverse cultures have shaped and continue to shape American life. </w:t>
      </w:r>
    </w:p>
    <w:p w14:paraId="209AD894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D62BC4E" wp14:editId="1FDEC398">
            <wp:extent cx="5922168" cy="2597944"/>
            <wp:effectExtent l="0" t="0" r="2540" b="12065"/>
            <wp:docPr id="60" name="Chart 60" descr="This is the Cultural Diversity learning outcome 1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1A47EFF1-A208-4D0D-A701-D02B5305B7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80547C1" w14:textId="77777777" w:rsidR="008C63A5" w:rsidRPr="00416ED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B149A" w14:textId="77777777" w:rsidR="008C63A5" w:rsidRPr="00416ED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377184" w14:textId="3D9E96A6" w:rsidR="008C63A5" w:rsidRPr="00416ED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BF024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D394A" w14:textId="77777777" w:rsidR="00416ED5" w:rsidRPr="00416ED5" w:rsidRDefault="00416ED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0A9279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Cultural Diversity in the United States (CD) Learning Outcome 2: </w:t>
      </w:r>
      <w:r w:rsidRPr="00E35DF8">
        <w:rPr>
          <w:rFonts w:ascii="Times New Roman" w:eastAsia="Calibri" w:hAnsi="Times New Roman" w:cs="Times New Roman"/>
          <w:sz w:val="24"/>
          <w:szCs w:val="24"/>
        </w:rPr>
        <w:t>Explain ways in which diverse cultures have shaped and continue to shape American life.</w:t>
      </w:r>
    </w:p>
    <w:p w14:paraId="51A1E44D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C04E97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0026E18" wp14:editId="38465A52">
            <wp:extent cx="5922168" cy="2597944"/>
            <wp:effectExtent l="0" t="0" r="2540" b="12065"/>
            <wp:docPr id="61" name="Chart 61" descr="This is the Cultural Diversity learning outcome 2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9156E741-0DBF-4666-BE2C-94D651F50C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93D0EB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C2ADF3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8104E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B64FAF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BD41F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A5AA84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Cultural Diversity in the United States (CD) Learning Outcome 3: </w:t>
      </w:r>
      <w:r w:rsidRPr="00E35DF8">
        <w:rPr>
          <w:rFonts w:ascii="Times New Roman" w:eastAsia="Calibri" w:hAnsi="Times New Roman" w:cs="Times New Roman"/>
          <w:sz w:val="24"/>
          <w:szCs w:val="24"/>
        </w:rPr>
        <w:t xml:space="preserve">Examine issues and challenges in cultural diversity </w:t>
      </w:r>
      <w:r w:rsidRPr="00A545DF">
        <w:rPr>
          <w:rFonts w:ascii="Times New Roman" w:eastAsia="Calibri" w:hAnsi="Times New Roman" w:cs="Times New Roman"/>
          <w:sz w:val="24"/>
          <w:szCs w:val="24"/>
        </w:rPr>
        <w:t>in light of the</w:t>
      </w:r>
      <w:r w:rsidRPr="00E35DF8">
        <w:rPr>
          <w:rFonts w:ascii="Times New Roman" w:eastAsia="Calibri" w:hAnsi="Times New Roman" w:cs="Times New Roman"/>
          <w:sz w:val="24"/>
          <w:szCs w:val="24"/>
        </w:rPr>
        <w:t xml:space="preserve"> perspectives of diverse cultures.</w:t>
      </w:r>
    </w:p>
    <w:p w14:paraId="278B4A2B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5AC1F2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E03E031" wp14:editId="75BCA0EC">
            <wp:extent cx="5922168" cy="2597943"/>
            <wp:effectExtent l="0" t="0" r="2540" b="12065"/>
            <wp:docPr id="62" name="Chart 62" descr="This is the Cultural Diversity learning outcome 3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801B605-9D1F-4AB2-9A07-91E7BE06E3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F027BD0" w14:textId="77777777" w:rsidR="008C63A5" w:rsidRPr="00416ED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920A6" w14:textId="2D54B394" w:rsidR="008C63A5" w:rsidRPr="00416ED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8AFF2" w14:textId="77777777" w:rsidR="008C63A5" w:rsidRPr="00416ED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584181" w14:textId="77777777" w:rsidR="008C63A5" w:rsidRPr="00416ED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87C6BA" w14:textId="77777777" w:rsidR="008C63A5" w:rsidRPr="00416ED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64FA7" w14:textId="77777777" w:rsidR="008C63A5" w:rsidRPr="00E35DF8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Cultural Diversity in the United States (CD) Learning Outcome 4: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Compare values of their own </w:t>
      </w:r>
      <w:r w:rsidRPr="00E35DF8">
        <w:rPr>
          <w:rFonts w:ascii="Times New Roman" w:eastAsia="Calibri" w:hAnsi="Times New Roman" w:cs="Times New Roman"/>
          <w:sz w:val="24"/>
          <w:szCs w:val="24"/>
        </w:rPr>
        <w:t>culture(s) with those of others.</w:t>
      </w:r>
    </w:p>
    <w:p w14:paraId="5E3AA138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07677F1" wp14:editId="3BE43C48">
            <wp:extent cx="5922168" cy="2597468"/>
            <wp:effectExtent l="0" t="0" r="2540" b="12700"/>
            <wp:docPr id="63" name="Chart 63" descr="This is the Cultural Diversity learning outcome 4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71BA2D7-E937-4DB3-8B5E-FDF82BBC5E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A47BC3C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D0D09EF" w14:textId="77777777" w:rsidR="008C63A5" w:rsidRDefault="008C63A5" w:rsidP="008C63A5">
      <w:pPr>
        <w:rPr>
          <w:rFonts w:ascii="Times New Roman" w:eastAsia="Calibri" w:hAnsi="Times New Roman" w:cs="Times New Roman"/>
          <w:b/>
          <w:sz w:val="32"/>
        </w:rPr>
      </w:pPr>
    </w:p>
    <w:p w14:paraId="7843023E" w14:textId="77777777" w:rsidR="008C63A5" w:rsidRPr="00B91EC4" w:rsidRDefault="008C63A5" w:rsidP="008C63A5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B91EC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English Composition &amp; Oral Communication (ECOC)</w:t>
      </w: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8C63A5" w:rsidRPr="00144F2B" w14:paraId="2362B02F" w14:textId="77777777" w:rsidTr="00FB2E89">
        <w:trPr>
          <w:trHeight w:val="238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9FE6F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8C63A5" w:rsidRPr="00144F2B" w14:paraId="550ABC17" w14:textId="77777777" w:rsidTr="00FB2E89">
        <w:trPr>
          <w:trHeight w:val="466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B5F8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Formulate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effective, ethical written and/or oral arguments which are based upon appropriate, credible research.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(ECOC1)</w:t>
            </w:r>
          </w:p>
        </w:tc>
      </w:tr>
      <w:tr w:rsidR="008C63A5" w:rsidRPr="00144F2B" w14:paraId="5389D06D" w14:textId="77777777" w:rsidTr="00FB2E89">
        <w:trPr>
          <w:trHeight w:val="455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A5C2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Construct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materials which respond effectively to the needs of a variety of audiences, with an emphasis upon academic audiences.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(ECOC2)</w:t>
            </w:r>
          </w:p>
        </w:tc>
      </w:tr>
      <w:tr w:rsidR="008C63A5" w:rsidRPr="00144F2B" w14:paraId="5297F947" w14:textId="77777777" w:rsidTr="00FB2E89">
        <w:trPr>
          <w:trHeight w:val="407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D457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Analyze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how the principles of rhetoric work together to promote effective communication.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(ECOC3)</w:t>
            </w:r>
          </w:p>
        </w:tc>
      </w:tr>
      <w:tr w:rsidR="008C63A5" w:rsidRPr="00144F2B" w14:paraId="427CE15C" w14:textId="77777777" w:rsidTr="00FB2E89">
        <w:trPr>
          <w:trHeight w:val="317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F34F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Communicate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effectively when participating in small groups and/or making formal presentations.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(ECOC4)</w:t>
            </w:r>
          </w:p>
        </w:tc>
      </w:tr>
      <w:tr w:rsidR="008C63A5" w:rsidRPr="00144F2B" w14:paraId="2D3F5A97" w14:textId="77777777" w:rsidTr="00FB2E89">
        <w:trPr>
          <w:trHeight w:val="466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6116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rhetorical strategies that are well-suited to the rhetorical situation, including appropriate voice, tone, and levels of formality.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(ECOC5)</w:t>
            </w:r>
          </w:p>
        </w:tc>
      </w:tr>
      <w:tr w:rsidR="008C63A5" w:rsidRPr="00144F2B" w14:paraId="2C39E724" w14:textId="77777777" w:rsidTr="00FB2E89">
        <w:trPr>
          <w:trHeight w:val="455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2546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critical thinking, reading, and writing strategies when crafting arguments that synthesize multiple points of view.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(ECOC6)</w:t>
            </w:r>
          </w:p>
        </w:tc>
      </w:tr>
    </w:tbl>
    <w:p w14:paraId="44651B88" w14:textId="77777777" w:rsidR="008C63A5" w:rsidRPr="00416ED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4B9B52" w14:textId="77777777" w:rsidR="008C63A5" w:rsidRPr="00416ED5" w:rsidRDefault="008C63A5" w:rsidP="008C63A5">
      <w:pPr>
        <w:rPr>
          <w:rFonts w:ascii="Times New Roman" w:hAnsi="Times New Roman"/>
          <w:i/>
          <w:color w:val="1C626D"/>
          <w:sz w:val="24"/>
          <w:szCs w:val="24"/>
        </w:rPr>
      </w:pPr>
    </w:p>
    <w:p w14:paraId="10925615" w14:textId="77777777" w:rsidR="008C63A5" w:rsidRPr="00416ED5" w:rsidRDefault="008C63A5" w:rsidP="008C63A5">
      <w:pPr>
        <w:rPr>
          <w:rFonts w:ascii="Times New Roman" w:hAnsi="Times New Roman"/>
          <w:i/>
          <w:color w:val="1C626D"/>
          <w:sz w:val="24"/>
          <w:szCs w:val="24"/>
        </w:rPr>
      </w:pPr>
    </w:p>
    <w:p w14:paraId="58FD2D6F" w14:textId="77777777" w:rsidR="008C63A5" w:rsidRPr="00416ED5" w:rsidRDefault="008C63A5" w:rsidP="008C63A5">
      <w:pPr>
        <w:rPr>
          <w:rFonts w:ascii="Times New Roman" w:hAnsi="Times New Roman"/>
          <w:i/>
          <w:color w:val="1C626D"/>
          <w:sz w:val="24"/>
          <w:szCs w:val="24"/>
        </w:rPr>
      </w:pPr>
    </w:p>
    <w:p w14:paraId="30B6E37E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4C5B252" wp14:editId="1F56BB0C">
            <wp:extent cx="5922169" cy="2597468"/>
            <wp:effectExtent l="0" t="0" r="2540" b="12700"/>
            <wp:docPr id="64" name="Chart 64" descr="This is the English Composition &amp; Oral Communication Domain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62429BE0-3125-4381-A641-52032A5817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42238D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ABCB3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73060F31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4A81C7C8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6FDA1C98" w14:textId="77777777" w:rsidR="008C63A5" w:rsidRPr="00E35DF8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English Composition &amp; Oral Communication (ECOC) Learning Outcome 1: </w:t>
      </w:r>
      <w:r w:rsidRPr="00E35DF8">
        <w:rPr>
          <w:rFonts w:ascii="Times New Roman" w:eastAsia="Calibri" w:hAnsi="Times New Roman" w:cs="Times New Roman"/>
          <w:sz w:val="24"/>
          <w:szCs w:val="24"/>
        </w:rPr>
        <w:t>Formulate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effective, ethical written and/or oral arguments which are based upon appropriate, credible research.</w:t>
      </w:r>
    </w:p>
    <w:p w14:paraId="1D87E45D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528B3B" wp14:editId="42B44866">
            <wp:extent cx="5922168" cy="2604802"/>
            <wp:effectExtent l="0" t="0" r="2540" b="5080"/>
            <wp:docPr id="65" name="Chart 65" descr="This is the English Composition &amp; Oral Communication learning outcome 1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65FD51CF-59DA-4637-A7DF-CCA2FB0796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150820E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A0464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17A737BD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2109D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402AF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B7B2C7" w14:textId="77777777" w:rsidR="008C63A5" w:rsidRPr="00E35DF8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>English Composition &amp; Oral Communication (ECOC) Learning Outcome 2: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Construct materials which respond effectively to the needs of a variety of audiences, with an emphasis upon academic audiences.</w:t>
      </w:r>
    </w:p>
    <w:p w14:paraId="7D524B27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4A5576" wp14:editId="53BD52A1">
            <wp:extent cx="5922168" cy="2604802"/>
            <wp:effectExtent l="0" t="0" r="2540" b="5080"/>
            <wp:docPr id="66" name="Chart 66" descr="This is the English Composition &amp; Oral Communication learning outcome 2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3CE615F0-3239-440F-85BD-B42032016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91A0AF8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3AEA0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0EEF047F" w14:textId="77777777" w:rsidR="008C63A5" w:rsidRPr="00E35DF8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English Composition &amp; Oral Communication (ECOC) Learning Outcome 3: </w:t>
      </w:r>
      <w:r w:rsidRPr="00E35DF8">
        <w:rPr>
          <w:rFonts w:ascii="Times New Roman" w:eastAsia="Calibri" w:hAnsi="Times New Roman" w:cs="Times New Roman"/>
          <w:sz w:val="24"/>
          <w:szCs w:val="24"/>
        </w:rPr>
        <w:t>Analyze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how the principles of rhetoric work together to promote effective communication.</w:t>
      </w:r>
    </w:p>
    <w:p w14:paraId="028C43D9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17BE43" wp14:editId="26EAC6AA">
            <wp:extent cx="5922168" cy="2604802"/>
            <wp:effectExtent l="0" t="0" r="2540" b="5080"/>
            <wp:docPr id="67" name="Chart 67" descr="This is the English Composition &amp; Oral Communication learning outcome 3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389CB64E-FF14-4135-B3B0-07853B63B3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A1388CA" w14:textId="77777777" w:rsidR="008C63A5" w:rsidRPr="00416ED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386A0" w14:textId="77777777" w:rsidR="008C63A5" w:rsidRPr="00416ED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A1729" w14:textId="77777777" w:rsidR="008C63A5" w:rsidRPr="00416ED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07F6A" w14:textId="77777777" w:rsidR="008C63A5" w:rsidRPr="00416ED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4F6CD" w14:textId="77777777" w:rsidR="008C63A5" w:rsidRPr="00416ED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001CE287" w14:textId="77777777" w:rsidR="008C63A5" w:rsidRPr="00E35DF8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 xml:space="preserve">English Composition &amp; Oral Communication (ECOC) Learning Outcome 4: </w:t>
      </w:r>
      <w:r w:rsidRPr="00E35DF8">
        <w:rPr>
          <w:rFonts w:ascii="Times New Roman" w:eastAsia="Calibri" w:hAnsi="Times New Roman" w:cs="Times New Roman"/>
          <w:sz w:val="24"/>
          <w:szCs w:val="24"/>
        </w:rPr>
        <w:t>Communicate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effectively when participating in small groups and/or making formal presentations.</w:t>
      </w:r>
    </w:p>
    <w:p w14:paraId="6F2B1687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D435B0" wp14:editId="431C50D1">
            <wp:extent cx="5922168" cy="2604802"/>
            <wp:effectExtent l="0" t="0" r="2540" b="5080"/>
            <wp:docPr id="68" name="Chart 68" descr="This is the English Composition &amp; Oral Communication learning outcome 4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AA99EFE2-3895-4054-A4E5-5F7BCA65D4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30C2FCE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2D650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4AB28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96ED2D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15DAC5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76A87C" w14:textId="77777777" w:rsidR="008C63A5" w:rsidRPr="00E35DF8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English Composition &amp; Oral Communication (ECOC) Learning Outcome 5: </w:t>
      </w:r>
      <w:r w:rsidRPr="00E35DF8">
        <w:rPr>
          <w:rFonts w:ascii="Times New Roman" w:eastAsia="Calibri" w:hAnsi="Times New Roman" w:cs="Times New Roman"/>
          <w:sz w:val="24"/>
          <w:szCs w:val="24"/>
        </w:rPr>
        <w:t>Utilize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rhetorical strategies that are well-suited to the rhetorical situation, including appropriate voice, tone, and levels of formality.</w:t>
      </w:r>
    </w:p>
    <w:p w14:paraId="392A6C9F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553E63" wp14:editId="51473B59">
            <wp:extent cx="5922168" cy="2604802"/>
            <wp:effectExtent l="0" t="0" r="2540" b="5080"/>
            <wp:docPr id="69" name="Chart 69" descr="This is the English Composition &amp; Oral Communication learning outcome 5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36692304-FA1D-42A5-9964-E37E303BE0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B95E5DB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FD116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93F41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4FA40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A17178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2B8AEB20" w14:textId="77777777" w:rsidR="008C63A5" w:rsidRPr="00E35DF8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 xml:space="preserve">English Composition &amp; Oral Communication (ECOC) Learning Outcome 6: </w:t>
      </w:r>
      <w:r w:rsidRPr="00E35DF8">
        <w:rPr>
          <w:rFonts w:ascii="Times New Roman" w:eastAsia="Calibri" w:hAnsi="Times New Roman" w:cs="Times New Roman"/>
          <w:sz w:val="24"/>
          <w:szCs w:val="24"/>
        </w:rPr>
        <w:t>Demonstrate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critical thinking, reading, and writing strategies when crafting arguments that synthesize multiple points of view.</w:t>
      </w:r>
    </w:p>
    <w:p w14:paraId="0B6AFF13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BCA7F0" wp14:editId="44837D86">
            <wp:extent cx="5922168" cy="2604325"/>
            <wp:effectExtent l="0" t="0" r="2540" b="5715"/>
            <wp:docPr id="70" name="Chart 70" descr="This is the English Composition &amp; Oral Communication learning outcome 6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4F67BA0A-2501-4094-89FE-05C016C91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2C82437" w14:textId="77777777" w:rsidR="008C63A5" w:rsidRDefault="008C63A5" w:rsidP="008C63A5">
      <w:pPr>
        <w:rPr>
          <w:rFonts w:ascii="Times New Roman" w:eastAsiaTheme="majorEastAsia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7322212D" w14:textId="77777777" w:rsidR="008C63A5" w:rsidRPr="00B91EC4" w:rsidRDefault="008C63A5" w:rsidP="008C63A5">
      <w:pPr>
        <w:pStyle w:val="Heading2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EC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Humanities &amp; the Arts (HA)</w:t>
      </w:r>
    </w:p>
    <w:tbl>
      <w:tblPr>
        <w:tblW w:w="8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20"/>
      </w:tblGrid>
      <w:tr w:rsidR="008C63A5" w:rsidRPr="00144F2B" w14:paraId="16A24249" w14:textId="77777777" w:rsidTr="00FB2E89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BB52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8C63A5" w:rsidRPr="00144F2B" w14:paraId="44E6FC9E" w14:textId="77777777" w:rsidTr="00FB2E89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A9FB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Apply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humanistic mode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 of inquiry and interpretation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the illustration of the discipline’s connection to human values.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(HA1)</w:t>
            </w:r>
          </w:p>
        </w:tc>
      </w:tr>
      <w:tr w:rsidR="008C63A5" w:rsidRPr="00144F2B" w14:paraId="07A7AA07" w14:textId="77777777" w:rsidTr="00FB2E89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0B98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fundamental critical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understanding of the role of art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language and/or media in culture and society.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(HA2)</w:t>
            </w:r>
          </w:p>
        </w:tc>
      </w:tr>
      <w:tr w:rsidR="008C63A5" w:rsidRPr="00144F2B" w14:paraId="1A624F1D" w14:textId="77777777" w:rsidTr="00FB2E89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7FEC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Examine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how the social and cultural contexts of creative endeavors arise over a variety of historical periods.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(HA3)</w:t>
            </w:r>
          </w:p>
        </w:tc>
      </w:tr>
      <w:tr w:rsidR="008C63A5" w:rsidRPr="00144F2B" w14:paraId="3483E805" w14:textId="77777777" w:rsidTr="00FB2E89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BEDC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Illustrate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</w:t>
            </w:r>
            <w:r w:rsidRPr="00405054">
              <w:rPr>
                <w:rFonts w:ascii="Times New Roman" w:eastAsia="Calibri" w:hAnsi="Times New Roman" w:cs="Times New Roman"/>
                <w:sz w:val="20"/>
                <w:szCs w:val="20"/>
              </w:rPr>
              <w:t>development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verbal and non‐verbal communication in the humanities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 arts.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(HA4)</w:t>
            </w:r>
          </w:p>
        </w:tc>
      </w:tr>
    </w:tbl>
    <w:p w14:paraId="4368E973" w14:textId="77777777" w:rsidR="008C63A5" w:rsidRPr="00416ED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4643D" w14:textId="77777777" w:rsidR="008C63A5" w:rsidRPr="00416ED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CE2564" w14:textId="77777777" w:rsidR="008C63A5" w:rsidRPr="00416ED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24206" w14:textId="77777777" w:rsidR="008C63A5" w:rsidRPr="00416ED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9FDA8" w14:textId="77777777" w:rsidR="008C63A5" w:rsidRPr="00416ED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99E92" w14:textId="77777777" w:rsidR="008C63A5" w:rsidRPr="00144F2B" w:rsidRDefault="008C63A5" w:rsidP="008C63A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A95BA2A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5F63CB" wp14:editId="278434CB">
            <wp:extent cx="5922169" cy="2597468"/>
            <wp:effectExtent l="0" t="0" r="2540" b="12700"/>
            <wp:docPr id="71" name="Chart 71" descr="This is the Humanities &amp; the Arts Domain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AC640888-1910-43BD-AC7B-1E34148AB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D139455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E47C2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3D73D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E4F901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17DE6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C20759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2C76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4477F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062B7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7BDD8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79A07" w14:textId="4F17F17A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lastRenderedPageBreak/>
        <w:t>Humanities &amp; the Arts (HA) Learning Outcome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Apply </w:t>
      </w:r>
      <w:r w:rsidRPr="0079472E">
        <w:rPr>
          <w:rFonts w:ascii="Times New Roman" w:eastAsia="Calibri" w:hAnsi="Times New Roman" w:cs="Times New Roman"/>
          <w:sz w:val="24"/>
          <w:szCs w:val="24"/>
        </w:rPr>
        <w:t>humanistic mode</w:t>
      </w:r>
      <w:r>
        <w:rPr>
          <w:rFonts w:ascii="Times New Roman" w:eastAsia="Calibri" w:hAnsi="Times New Roman" w:cs="Times New Roman"/>
          <w:sz w:val="24"/>
          <w:szCs w:val="24"/>
        </w:rPr>
        <w:t>s of inquiry and interpretation</w:t>
      </w:r>
      <w:r w:rsidRPr="0079472E">
        <w:rPr>
          <w:rFonts w:ascii="Times New Roman" w:eastAsia="Calibri" w:hAnsi="Times New Roman" w:cs="Times New Roman"/>
          <w:sz w:val="24"/>
          <w:szCs w:val="24"/>
        </w:rPr>
        <w:t xml:space="preserve"> in the illustration of the discipline’s connection to human values.</w:t>
      </w:r>
    </w:p>
    <w:p w14:paraId="0F9CBE3C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EA259E" wp14:editId="52B1D804">
            <wp:extent cx="5922169" cy="2596229"/>
            <wp:effectExtent l="0" t="0" r="2540" b="13970"/>
            <wp:docPr id="72" name="Chart 72" descr="This is the Humanities &amp; the Arts learning outcome 1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7AD23FC8-3119-4358-BE27-855C53AEDE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B3AC669" w14:textId="2C5AF038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199B6F86" w14:textId="77777777" w:rsidR="00416ED5" w:rsidRDefault="00416ED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1F341725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479473A0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68DA6FF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t xml:space="preserve">Humanities &amp; the Arts (HA) Learning Outcome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4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48">
        <w:rPr>
          <w:rFonts w:ascii="Times New Roman" w:eastAsia="Calibri" w:hAnsi="Times New Roman" w:cs="Times New Roman"/>
          <w:sz w:val="24"/>
          <w:szCs w:val="24"/>
        </w:rPr>
        <w:t>Demonstrate</w:t>
      </w:r>
      <w:r w:rsidRPr="00194E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a fundamental critical </w:t>
      </w:r>
      <w:r>
        <w:rPr>
          <w:rFonts w:ascii="Times New Roman" w:eastAsia="Calibri" w:hAnsi="Times New Roman" w:cs="Times New Roman"/>
          <w:sz w:val="24"/>
          <w:szCs w:val="24"/>
        </w:rPr>
        <w:t>understanding of the role of art</w:t>
      </w:r>
      <w:r w:rsidRPr="00194E48">
        <w:rPr>
          <w:rFonts w:ascii="Times New Roman" w:eastAsia="Calibri" w:hAnsi="Times New Roman" w:cs="Times New Roman"/>
          <w:sz w:val="24"/>
          <w:szCs w:val="24"/>
        </w:rPr>
        <w:t>, language and/or media in culture and society.</w:t>
      </w:r>
    </w:p>
    <w:p w14:paraId="1F06AEC0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B90572" wp14:editId="5412A0C8">
            <wp:extent cx="5922169" cy="2597943"/>
            <wp:effectExtent l="0" t="0" r="2540" b="12065"/>
            <wp:docPr id="73" name="Chart 73" descr="This is the Humanities &amp; the Arts learning outcome 2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8284A732-7D0A-4672-B671-19AC9FE09A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E6AC8ED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B0962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3D3E9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56D49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E6A9B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Humanities &amp; the Arts (HA) Learning Outcome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94E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>Examine how the social and cultural contexts of creative endeavors arise over a variety of historical periods.</w:t>
      </w:r>
    </w:p>
    <w:p w14:paraId="3C8CB9F7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AF059A" wp14:editId="7A76C2D4">
            <wp:extent cx="5922169" cy="2601278"/>
            <wp:effectExtent l="0" t="0" r="2540" b="8890"/>
            <wp:docPr id="74" name="Chart 74" descr="This is the Humanities &amp; the Arts learning outcome 3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B27335AF-BAC0-4867-B1B6-F4FFB5921C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DC703BB" w14:textId="309B7596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6CC632DB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4C6B46E8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017A75C4" w14:textId="77777777" w:rsidR="00416ED5" w:rsidRDefault="00416ED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56E71651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t xml:space="preserve">Humanities &amp; the Arts (HA) Learning Outcome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94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48">
        <w:rPr>
          <w:rFonts w:ascii="Times New Roman" w:eastAsia="Calibri" w:hAnsi="Times New Roman" w:cs="Times New Roman"/>
          <w:sz w:val="24"/>
          <w:szCs w:val="24"/>
        </w:rPr>
        <w:t>Illustrate</w:t>
      </w:r>
      <w:r w:rsidRPr="00194E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>the development of verbal and non‐verbal communication in the humanities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 the arts.</w:t>
      </w:r>
    </w:p>
    <w:p w14:paraId="7A500527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1D2FB5" wp14:editId="2FBC13CA">
            <wp:extent cx="5922169" cy="2597468"/>
            <wp:effectExtent l="0" t="0" r="2540" b="12700"/>
            <wp:docPr id="75" name="Chart 75" descr="This is the Humanities &amp; the Arts learning outcome 4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D3AD38A-CCAF-4E9C-B943-D905A503E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AE2A04D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CA2FC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55E83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78D92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BF0CE8" w14:textId="77777777" w:rsidR="008C63A5" w:rsidRPr="00B91EC4" w:rsidRDefault="008C63A5" w:rsidP="008C63A5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B91EC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International Perspective (IP)</w:t>
      </w:r>
    </w:p>
    <w:tbl>
      <w:tblPr>
        <w:tblW w:w="8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10"/>
      </w:tblGrid>
      <w:tr w:rsidR="008C63A5" w:rsidRPr="00144F2B" w14:paraId="628C4D04" w14:textId="77777777" w:rsidTr="00FB2E89"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537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8C63A5" w:rsidRPr="00144F2B" w14:paraId="55D1EDA2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6AB8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Explain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how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international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cultures affect world views or ways of thinking.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(IP1)</w:t>
            </w:r>
          </w:p>
        </w:tc>
      </w:tr>
      <w:tr w:rsidR="008C63A5" w:rsidRPr="00144F2B" w14:paraId="2C975CCF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430E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Explain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how world issues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international co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nnections affect people’s lives and/or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ways of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(IP2)</w:t>
            </w:r>
          </w:p>
        </w:tc>
      </w:tr>
      <w:tr w:rsidR="008C63A5" w:rsidRPr="00144F2B" w14:paraId="6057AD46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3A41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Analyze </w:t>
            </w:r>
            <w:r w:rsidRPr="00AA0635">
              <w:rPr>
                <w:rFonts w:ascii="Times New Roman" w:eastAsia="Calibri" w:hAnsi="Times New Roman" w:cs="Times New Roman"/>
                <w:sz w:val="20"/>
                <w:szCs w:val="20"/>
              </w:rPr>
              <w:t>problems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A0635">
              <w:rPr>
                <w:rFonts w:ascii="Times New Roman" w:eastAsia="Calibri" w:hAnsi="Times New Roman" w:cs="Times New Roman"/>
                <w:sz w:val="20"/>
                <w:szCs w:val="20"/>
              </w:rPr>
              <w:t>and possibilities inherent in global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economic, geographic, ecological, political, social, and/or technological systems.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(IP3)</w:t>
            </w:r>
          </w:p>
        </w:tc>
      </w:tr>
      <w:tr w:rsidR="008C63A5" w:rsidRPr="00144F2B" w14:paraId="5C565560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3238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competency in speaking, reading, and/or writing a foreign language.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(IP4)</w:t>
            </w:r>
          </w:p>
        </w:tc>
      </w:tr>
    </w:tbl>
    <w:p w14:paraId="77162534" w14:textId="77777777" w:rsidR="008C63A5" w:rsidRPr="00144F2B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5EF57AB" w14:textId="77777777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20218060" w14:textId="77777777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6F44E964" w14:textId="77777777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2D0DB006" w14:textId="77777777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6AB3D5D7" w14:textId="77777777" w:rsidR="008C63A5" w:rsidRPr="005C1EB3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101F9B8F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C964E08" wp14:editId="5D3C8237">
            <wp:extent cx="5919788" cy="2596229"/>
            <wp:effectExtent l="0" t="0" r="5080" b="13970"/>
            <wp:docPr id="76" name="Chart 76" descr="This is the International Perspective Domain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30C1006B-DF7C-47D5-92EE-8CE376E5AE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79F797E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04A79F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9F583A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87E45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E0BE5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2B598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D710C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7B412C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88DD7C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0DD6D3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0E621C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886647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7CC20F" w14:textId="77777777" w:rsidR="00416ED5" w:rsidRDefault="00416ED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569154" w14:textId="5204995F" w:rsidR="008C63A5" w:rsidRPr="00194E48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E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International Perspective (IP) Learning Outcome 1: 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Explain how </w:t>
      </w:r>
      <w:r>
        <w:rPr>
          <w:rFonts w:ascii="Times New Roman" w:eastAsia="Calibri" w:hAnsi="Times New Roman" w:cs="Times New Roman"/>
          <w:sz w:val="24"/>
          <w:szCs w:val="24"/>
        </w:rPr>
        <w:t>international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 cultures affect world views or ways of thinking. </w:t>
      </w:r>
    </w:p>
    <w:p w14:paraId="151237A8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55C54D0" wp14:editId="722EB1C9">
            <wp:extent cx="5922169" cy="2418873"/>
            <wp:effectExtent l="0" t="0" r="2540" b="635"/>
            <wp:docPr id="77" name="Chart 77" descr="This is the International Perspective learning outcome 1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2500D3C7-6792-4694-A4A8-DEB513FCD6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6EDF07C" w14:textId="77777777" w:rsidR="008C63A5" w:rsidRPr="00B53734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FB7B0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59769" w14:textId="77777777" w:rsidR="008C63A5" w:rsidRPr="00B53734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6B17B" w14:textId="77777777" w:rsidR="008C63A5" w:rsidRPr="00B53734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38DA8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17292" w14:textId="77777777" w:rsidR="008C63A5" w:rsidRPr="00B53734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4F1ED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4E48">
        <w:rPr>
          <w:rFonts w:ascii="Times New Roman" w:eastAsia="Calibri" w:hAnsi="Times New Roman" w:cs="Times New Roman"/>
          <w:b/>
          <w:sz w:val="24"/>
          <w:szCs w:val="24"/>
        </w:rPr>
        <w:t xml:space="preserve">International Perspective (IP)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A0635">
        <w:rPr>
          <w:rFonts w:ascii="Times New Roman" w:eastAsia="Calibri" w:hAnsi="Times New Roman" w:cs="Times New Roman"/>
          <w:sz w:val="24"/>
          <w:szCs w:val="24"/>
        </w:rPr>
        <w:t>Explain</w:t>
      </w:r>
      <w:r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how world issues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AA0635">
        <w:rPr>
          <w:rFonts w:ascii="Times New Roman" w:eastAsia="Calibri" w:hAnsi="Times New Roman" w:cs="Times New Roman"/>
          <w:sz w:val="24"/>
          <w:szCs w:val="24"/>
        </w:rPr>
        <w:t xml:space="preserve"> international co</w:t>
      </w:r>
      <w:r>
        <w:rPr>
          <w:rFonts w:ascii="Times New Roman" w:eastAsia="Calibri" w:hAnsi="Times New Roman" w:cs="Times New Roman"/>
          <w:sz w:val="24"/>
          <w:szCs w:val="24"/>
        </w:rPr>
        <w:t xml:space="preserve">nnections affect people’s lives and/or </w:t>
      </w:r>
      <w:r w:rsidRPr="00AA0635">
        <w:rPr>
          <w:rFonts w:ascii="Times New Roman" w:eastAsia="Calibri" w:hAnsi="Times New Roman" w:cs="Times New Roman"/>
          <w:sz w:val="24"/>
          <w:szCs w:val="24"/>
        </w:rPr>
        <w:t>ways of life.</w:t>
      </w:r>
    </w:p>
    <w:p w14:paraId="3F21F55A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4676089" wp14:editId="0CEF2CA2">
            <wp:extent cx="5922169" cy="2601277"/>
            <wp:effectExtent l="0" t="0" r="2540" b="8890"/>
            <wp:docPr id="78" name="Chart 78" descr="This is the International Perspective learning outcome 2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408A29B-1327-46BA-93DA-BC7CE33D8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4CE58E3" w14:textId="77777777" w:rsidR="008C63A5" w:rsidRPr="00AA063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34B21D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1DE79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E09CED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F10930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A4F28" w14:textId="77777777" w:rsidR="008C63A5" w:rsidRPr="00AA063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06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International Perspective (IP) Learning Outcome 3: </w:t>
      </w:r>
      <w:r w:rsidRPr="00AA0635">
        <w:rPr>
          <w:rFonts w:ascii="Times New Roman" w:eastAsia="Calibri" w:hAnsi="Times New Roman" w:cs="Times New Roman"/>
          <w:sz w:val="24"/>
          <w:szCs w:val="24"/>
        </w:rPr>
        <w:t>Analyze problems and possibilities inherent in global</w:t>
      </w:r>
      <w:r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economic, geographic, ecological, political, social, and/or technological systems.</w:t>
      </w:r>
    </w:p>
    <w:p w14:paraId="28BB6768" w14:textId="77777777" w:rsidR="008C63A5" w:rsidRPr="00AA063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E8FF38E" wp14:editId="037F6AFA">
            <wp:extent cx="5922169" cy="2601278"/>
            <wp:effectExtent l="0" t="0" r="2540" b="8890"/>
            <wp:docPr id="79" name="Chart 79" descr="This is the International Perspective learning outcome 3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4BA1F7E-D6EC-4583-9BD1-2A212D4A7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87ACB43" w14:textId="77777777" w:rsidR="008C63A5" w:rsidRPr="00B53734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9D491F2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1C199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E571632" w14:textId="77777777" w:rsidR="008C63A5" w:rsidRPr="00B53734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C507F23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International Perspective (IP) Learning Outcome 4: </w:t>
      </w:r>
      <w:r w:rsidRPr="00AA0635">
        <w:rPr>
          <w:rFonts w:ascii="Times New Roman" w:eastAsia="Calibri" w:hAnsi="Times New Roman" w:cs="Times New Roman"/>
          <w:sz w:val="24"/>
          <w:szCs w:val="24"/>
        </w:rPr>
        <w:t>Demonstrate</w:t>
      </w:r>
      <w:r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competency in speaking, reading, and/or writing a foreign language.</w:t>
      </w:r>
    </w:p>
    <w:p w14:paraId="672A4CDC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A37AADF" wp14:editId="54A313BD">
            <wp:extent cx="5922169" cy="2601278"/>
            <wp:effectExtent l="0" t="0" r="2540" b="8890"/>
            <wp:docPr id="80" name="Chart 80" descr="This is the International Perspective learning outcome 4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751E9BE3-9549-4C7E-8CF7-978FB830F6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CD38A88" w14:textId="77777777" w:rsidR="008C63A5" w:rsidRDefault="008C63A5" w:rsidP="008C63A5">
      <w:pPr>
        <w:rPr>
          <w:rFonts w:ascii="Times New Roman" w:eastAsiaTheme="majorEastAsia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3A7671DA" w14:textId="77777777" w:rsidR="008C63A5" w:rsidRPr="00B91EC4" w:rsidRDefault="008C63A5" w:rsidP="008C63A5">
      <w:pPr>
        <w:pStyle w:val="Heading2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EC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Natural Sciences (NS)</w:t>
      </w:r>
    </w:p>
    <w:tbl>
      <w:tblPr>
        <w:tblW w:w="8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0"/>
      </w:tblGrid>
      <w:tr w:rsidR="008C63A5" w:rsidRPr="00144F2B" w14:paraId="62400645" w14:textId="77777777" w:rsidTr="00FB2E89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87FE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8C63A5" w:rsidRPr="00144F2B" w14:paraId="48A2229B" w14:textId="77777777" w:rsidTr="00FB2E89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6D97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Describe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how natural sciences can be used to explain and/or predict natural phenomena.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(NS1)</w:t>
            </w:r>
          </w:p>
        </w:tc>
      </w:tr>
      <w:tr w:rsidR="008C63A5" w:rsidRPr="00144F2B" w14:paraId="6A2ABDDF" w14:textId="77777777" w:rsidTr="00FB2E89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6B9A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Identify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misconceptions associated with the specific scientific discipline.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(NS2)</w:t>
            </w:r>
          </w:p>
        </w:tc>
      </w:tr>
      <w:tr w:rsidR="008C63A5" w:rsidRPr="00144F2B" w14:paraId="48DA6B73" w14:textId="77777777" w:rsidTr="00FB2E89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066E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Explain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simple quantitative data and its limits relative to the study of science.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(NS3)</w:t>
            </w:r>
          </w:p>
        </w:tc>
      </w:tr>
      <w:tr w:rsidR="008C63A5" w:rsidRPr="00144F2B" w14:paraId="3442F35E" w14:textId="77777777" w:rsidTr="00FB2E89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EB2C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the application of simple quantitative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qualitative data in the scientific process.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(NS4)</w:t>
            </w:r>
          </w:p>
        </w:tc>
      </w:tr>
      <w:tr w:rsidR="008C63A5" w:rsidRPr="00144F2B" w14:paraId="33AFF923" w14:textId="77777777" w:rsidTr="00FB2E89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24B5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Solve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problems using one or more of the logical approaches of science.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(NS5)</w:t>
            </w:r>
          </w:p>
        </w:tc>
      </w:tr>
      <w:tr w:rsidR="008C63A5" w:rsidRPr="00144F2B" w14:paraId="68698510" w14:textId="77777777" w:rsidTr="00FB2E89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9533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Reflect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the relevance of science to one’s everyday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(NS6)</w:t>
            </w:r>
          </w:p>
        </w:tc>
      </w:tr>
    </w:tbl>
    <w:p w14:paraId="3322B837" w14:textId="77777777" w:rsidR="008C63A5" w:rsidRPr="00144F2B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85BDCDA" w14:textId="643AEFC1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368D69B0" w14:textId="77777777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5B1CA49B" w14:textId="77777777" w:rsidR="008C63A5" w:rsidRPr="00770911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67346D96" w14:textId="77777777" w:rsidR="008C63A5" w:rsidRPr="0013620D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4EAF8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370F73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FAA90BB" wp14:editId="7D7F5023">
            <wp:extent cx="5903259" cy="2593040"/>
            <wp:effectExtent l="0" t="0" r="2540" b="17145"/>
            <wp:docPr id="17" name="Chart 17" descr="This is the Natural Sciences Domain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A8B29944-4FA8-493F-B529-87DAA98B33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8588312" w14:textId="77777777" w:rsidR="008C63A5" w:rsidRPr="0013620D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A930A5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BBDB06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E27AE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52863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303B7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37C041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ED6F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9BFB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6DA99F" w14:textId="77777777" w:rsidR="00416ED5" w:rsidRDefault="00416ED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B20E0" w14:textId="77777777" w:rsidR="00416ED5" w:rsidRDefault="00416ED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7B2046" w14:textId="6A111B24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lastRenderedPageBreak/>
        <w:t>Natural Sciences (NS) Learning Outcome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 xml:space="preserve">Describe how natural sciences can be used to explain and/or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predict natural phenomena. </w:t>
      </w:r>
    </w:p>
    <w:p w14:paraId="7992141D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3258CF" wp14:editId="5E85CE0C">
            <wp:extent cx="5903258" cy="2615677"/>
            <wp:effectExtent l="0" t="0" r="2540" b="13335"/>
            <wp:docPr id="19" name="Chart 19" descr="This is the Natural Sciences learning outcome 1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565C6971-1CD6-4A2C-A42D-DCC7FB4C5A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CDEB321" w14:textId="77777777" w:rsidR="008C63A5" w:rsidRDefault="008C63A5" w:rsidP="008C63A5">
      <w:pPr>
        <w:rPr>
          <w:rFonts w:ascii="Times New Roman" w:eastAsia="Calibri" w:hAnsi="Times New Roman" w:cs="Times New Roman"/>
          <w:sz w:val="24"/>
          <w:szCs w:val="24"/>
        </w:rPr>
      </w:pPr>
    </w:p>
    <w:p w14:paraId="43996549" w14:textId="77777777" w:rsidR="008C63A5" w:rsidRDefault="008C63A5" w:rsidP="008C63A5">
      <w:pPr>
        <w:rPr>
          <w:rFonts w:ascii="Times New Roman" w:eastAsia="Calibri" w:hAnsi="Times New Roman" w:cs="Times New Roman"/>
          <w:sz w:val="24"/>
          <w:szCs w:val="24"/>
        </w:rPr>
      </w:pPr>
    </w:p>
    <w:p w14:paraId="2AFB303B" w14:textId="77777777" w:rsidR="008C63A5" w:rsidRDefault="008C63A5" w:rsidP="008C63A5">
      <w:pPr>
        <w:rPr>
          <w:rFonts w:ascii="Times New Roman" w:eastAsia="Calibri" w:hAnsi="Times New Roman" w:cs="Times New Roman"/>
          <w:sz w:val="24"/>
          <w:szCs w:val="24"/>
        </w:rPr>
      </w:pPr>
    </w:p>
    <w:p w14:paraId="2912ECB2" w14:textId="77777777" w:rsidR="008C63A5" w:rsidRDefault="008C63A5" w:rsidP="008C63A5">
      <w:pPr>
        <w:rPr>
          <w:rFonts w:ascii="Times New Roman" w:eastAsia="Calibri" w:hAnsi="Times New Roman" w:cs="Times New Roman"/>
          <w:sz w:val="24"/>
          <w:szCs w:val="24"/>
        </w:rPr>
      </w:pPr>
    </w:p>
    <w:p w14:paraId="3A5DE308" w14:textId="560F1E63" w:rsidR="008C63A5" w:rsidRDefault="008C63A5" w:rsidP="008C63A5">
      <w:pPr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Identify misconceptions associated with the speci</w:t>
      </w:r>
      <w:r>
        <w:rPr>
          <w:rFonts w:ascii="Times New Roman" w:eastAsia="Calibri" w:hAnsi="Times New Roman" w:cs="Times New Roman"/>
          <w:sz w:val="24"/>
          <w:szCs w:val="24"/>
        </w:rPr>
        <w:t xml:space="preserve">fic scientific discipline. </w:t>
      </w:r>
    </w:p>
    <w:p w14:paraId="3EDB75F5" w14:textId="77777777" w:rsidR="008C63A5" w:rsidRPr="00E67419" w:rsidRDefault="008C63A5" w:rsidP="008C63A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E3E7BD3" wp14:editId="4E2122D8">
            <wp:extent cx="5903258" cy="2615677"/>
            <wp:effectExtent l="0" t="0" r="2540" b="13335"/>
            <wp:docPr id="20" name="Chart 20" descr="This is the Natural Sciences learning outcome 2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B743AFAF-B723-4C56-A6EE-86EB862B5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4491FDC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57E4F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7610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9EF97A" w14:textId="77777777" w:rsidR="008C63A5" w:rsidRPr="00AA063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Explain simple quantitative data and its limits relativ</w:t>
      </w:r>
      <w:r>
        <w:rPr>
          <w:rFonts w:ascii="Times New Roman" w:eastAsia="Calibri" w:hAnsi="Times New Roman" w:cs="Times New Roman"/>
          <w:sz w:val="24"/>
          <w:szCs w:val="24"/>
        </w:rPr>
        <w:t xml:space="preserve">e to the study of science. </w:t>
      </w:r>
    </w:p>
    <w:p w14:paraId="42D5A339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42A676" wp14:editId="5FF8EF95">
            <wp:extent cx="5903258" cy="2615677"/>
            <wp:effectExtent l="0" t="0" r="2540" b="13335"/>
            <wp:docPr id="21" name="Chart 21" descr="This is the Natural Sciences learning outcome 3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A3816F58-1AE8-4E3D-9CEF-CD3775E365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36495CAB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18E39CBF" w14:textId="3774E35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7B4D3ED9" w14:textId="77777777" w:rsidR="008C63A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43F49FB9" w14:textId="77777777" w:rsidR="00416ED5" w:rsidRDefault="00416ED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6F01197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Demonstrate the application of simple quantitative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AA0635">
        <w:rPr>
          <w:rFonts w:ascii="Times New Roman" w:eastAsia="Calibri" w:hAnsi="Times New Roman" w:cs="Times New Roman"/>
          <w:sz w:val="24"/>
          <w:szCs w:val="24"/>
        </w:rPr>
        <w:t xml:space="preserve"> qualitative data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scientific process. </w:t>
      </w:r>
    </w:p>
    <w:p w14:paraId="183AA80D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0C047D" wp14:editId="241515B0">
            <wp:extent cx="5903258" cy="2615677"/>
            <wp:effectExtent l="0" t="0" r="2540" b="13335"/>
            <wp:docPr id="22" name="Chart 22" descr="This is the Natural Sciences learning outcome 4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B683B658-942C-4FB9-8CC7-B0B2F5AB48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D4DA8A8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4BF5C5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205E02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4E5724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Solve problems using one or more of the logical approaches of s</w:t>
      </w:r>
      <w:r>
        <w:rPr>
          <w:rFonts w:ascii="Times New Roman" w:eastAsia="Calibri" w:hAnsi="Times New Roman" w:cs="Times New Roman"/>
          <w:sz w:val="24"/>
          <w:szCs w:val="24"/>
        </w:rPr>
        <w:t>cience.</w:t>
      </w:r>
    </w:p>
    <w:p w14:paraId="3671EFCC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EDD887" wp14:editId="5A9899D8">
            <wp:extent cx="5903258" cy="2615677"/>
            <wp:effectExtent l="0" t="0" r="2540" b="13335"/>
            <wp:docPr id="23" name="Chart 23" descr="This is the Natural Sciences learning outcome 5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3CF607F1-7030-4BD4-BEEB-9BB5037E5B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C5381C1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9385B" w14:textId="1AA5A07B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27FC10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E2C0B9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8E808E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8243B7" w14:textId="77777777" w:rsidR="008C63A5" w:rsidRPr="005C1EB3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C3CD55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Reflect on the relevance of scien</w:t>
      </w:r>
      <w:r>
        <w:rPr>
          <w:rFonts w:ascii="Times New Roman" w:eastAsia="Calibri" w:hAnsi="Times New Roman" w:cs="Times New Roman"/>
          <w:sz w:val="24"/>
          <w:szCs w:val="24"/>
        </w:rPr>
        <w:t xml:space="preserve">ce to one’s everyday life. </w:t>
      </w:r>
    </w:p>
    <w:p w14:paraId="2AA8FA4A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52D567" wp14:editId="23D19368">
            <wp:extent cx="5903258" cy="2615677"/>
            <wp:effectExtent l="0" t="0" r="2540" b="13335"/>
            <wp:docPr id="24" name="Chart 24" descr="This is the Natural Sciences learning outcome 6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C91F6C7B-6471-4904-B7F5-FAA74C0A0C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2F96BC81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4CA6F9D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528B034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4FC9063" w14:textId="77777777" w:rsidR="008C63A5" w:rsidRPr="005C1EB3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3BE31C" w14:textId="77777777" w:rsidR="008C63A5" w:rsidRPr="00B91EC4" w:rsidRDefault="008C63A5" w:rsidP="008C63A5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EC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Quantitative Literacy (QL)</w:t>
      </w:r>
    </w:p>
    <w:tbl>
      <w:tblPr>
        <w:tblW w:w="8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10"/>
      </w:tblGrid>
      <w:tr w:rsidR="008C63A5" w:rsidRPr="00144F2B" w14:paraId="7E250F7D" w14:textId="77777777" w:rsidTr="00FB2E89"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6509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8C63A5" w:rsidRPr="00144F2B" w14:paraId="435F915E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2D1D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Interpret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mathematical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models such as formulas, graphs, tables, and schematics, and draw inferences from them.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(QL1)</w:t>
            </w:r>
          </w:p>
        </w:tc>
      </w:tr>
      <w:tr w:rsidR="008C63A5" w:rsidRPr="00144F2B" w14:paraId="1862D260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A947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Represent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mathematical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information symbolically, visually, numerically,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verbally.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(QL2)</w:t>
            </w:r>
          </w:p>
        </w:tc>
      </w:tr>
      <w:tr w:rsidR="008C63A5" w:rsidRPr="00144F2B" w14:paraId="43F855CC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6E97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Use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arithmetical, algebraic, geometric,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methods to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solve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problems.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(QL3)</w:t>
            </w:r>
          </w:p>
        </w:tc>
      </w:tr>
      <w:tr w:rsidR="008C63A5" w:rsidRPr="00144F2B" w14:paraId="0927F3E3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3CC4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Estimate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and check answers to mathematical problems in order to determine reasonableness,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identify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alternatives, and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select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optimal results.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(QL4)</w:t>
            </w:r>
          </w:p>
        </w:tc>
      </w:tr>
      <w:tr w:rsidR="008C63A5" w:rsidRPr="00144F2B" w14:paraId="6731E88C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0648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Recognize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that mathematical and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methods are based on assumptions and have limits.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(QL5)</w:t>
            </w:r>
          </w:p>
        </w:tc>
      </w:tr>
    </w:tbl>
    <w:p w14:paraId="00B32E63" w14:textId="77777777" w:rsidR="008C63A5" w:rsidRPr="00144F2B" w:rsidRDefault="008C63A5" w:rsidP="008C63A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4F2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5E012B" w14:textId="77777777" w:rsidR="008C63A5" w:rsidRDefault="008C63A5" w:rsidP="008C63A5">
      <w:pPr>
        <w:rPr>
          <w:rFonts w:ascii="Times New Roman" w:hAnsi="Times New Roman"/>
          <w:i/>
          <w:color w:val="1C626D"/>
          <w:szCs w:val="24"/>
        </w:rPr>
      </w:pPr>
    </w:p>
    <w:p w14:paraId="0C9CD144" w14:textId="77777777" w:rsidR="008C63A5" w:rsidRDefault="008C63A5" w:rsidP="008C63A5">
      <w:pPr>
        <w:rPr>
          <w:rFonts w:ascii="Times New Roman" w:hAnsi="Times New Roman"/>
          <w:i/>
          <w:color w:val="1C626D"/>
          <w:szCs w:val="24"/>
        </w:rPr>
      </w:pPr>
    </w:p>
    <w:p w14:paraId="04F51298" w14:textId="77777777" w:rsidR="008C63A5" w:rsidRDefault="008C63A5" w:rsidP="008C63A5">
      <w:pPr>
        <w:rPr>
          <w:rFonts w:ascii="Times New Roman" w:hAnsi="Times New Roman"/>
          <w:i/>
          <w:color w:val="1C626D"/>
          <w:szCs w:val="24"/>
        </w:rPr>
      </w:pPr>
    </w:p>
    <w:p w14:paraId="48D6F7F5" w14:textId="77777777" w:rsidR="008C63A5" w:rsidRDefault="008C63A5" w:rsidP="008C63A5">
      <w:pPr>
        <w:rPr>
          <w:rFonts w:ascii="Times New Roman" w:hAnsi="Times New Roman"/>
          <w:i/>
          <w:color w:val="1C626D"/>
          <w:szCs w:val="24"/>
        </w:rPr>
      </w:pPr>
    </w:p>
    <w:p w14:paraId="79F34851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4C3910B" wp14:editId="6DA04509">
            <wp:extent cx="5922169" cy="2586037"/>
            <wp:effectExtent l="0" t="0" r="2540" b="5080"/>
            <wp:docPr id="25" name="Chart 25" descr="This is the Quantitative Literacy Domain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98FC19E-9786-420E-A735-35EF968DF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52A5539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420AE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369D29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380196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A1D394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0910EA" w14:textId="77777777" w:rsidR="00416ED5" w:rsidRDefault="00416ED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0F3B46" w14:textId="77777777" w:rsidR="00416ED5" w:rsidRDefault="00416ED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E8073" w14:textId="17DA8AE5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Quantitative Literacy (QL) Learning Outcome 1: </w:t>
      </w:r>
      <w:r w:rsidRPr="00A63093">
        <w:rPr>
          <w:rFonts w:ascii="Times New Roman" w:eastAsia="Calibri" w:hAnsi="Times New Roman" w:cs="Times New Roman"/>
          <w:sz w:val="24"/>
          <w:szCs w:val="24"/>
        </w:rPr>
        <w:t>Interpret mathematical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models such as formulas, graphs, tables, and schematics,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draw inferences from them. </w:t>
      </w:r>
    </w:p>
    <w:p w14:paraId="73D291A4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8555A4" wp14:editId="6E3359A7">
            <wp:extent cx="5922169" cy="2601277"/>
            <wp:effectExtent l="0" t="0" r="2540" b="8890"/>
            <wp:docPr id="26" name="Chart 26" descr="This is the Quantitative Literacy learning outcome 1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148A4C60-2C29-4C3B-99A8-2AB1988FB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702A46EC" w14:textId="77777777" w:rsidR="008C63A5" w:rsidRPr="00B53734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0EFBFCD" w14:textId="77777777" w:rsidR="008C63A5" w:rsidRPr="00B53734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89DDCE3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B2FB9E5" w14:textId="77777777" w:rsidR="008C63A5" w:rsidRPr="00B53734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B6056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63093">
        <w:rPr>
          <w:rFonts w:ascii="Times New Roman" w:eastAsia="Calibri" w:hAnsi="Times New Roman" w:cs="Times New Roman"/>
          <w:sz w:val="24"/>
          <w:szCs w:val="24"/>
        </w:rPr>
        <w:t>Represent mathematical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information symbolically, visually,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numerically, and/or verbally. </w:t>
      </w:r>
    </w:p>
    <w:p w14:paraId="46AB6410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035D25" wp14:editId="7319297B">
            <wp:extent cx="5922169" cy="2601277"/>
            <wp:effectExtent l="0" t="0" r="2540" b="8890"/>
            <wp:docPr id="27" name="Chart 27" descr="This is the Quantitative Literacy learning outcome 2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EC44CCA0-BEC9-450D-B2EE-61A029F9B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82A82B8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E5A808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6C16EA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8114F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93D114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3093">
        <w:rPr>
          <w:rFonts w:ascii="Times New Roman" w:eastAsia="Calibri" w:hAnsi="Times New Roman" w:cs="Times New Roman"/>
          <w:sz w:val="24"/>
          <w:szCs w:val="24"/>
        </w:rPr>
        <w:t>Use arithmetical, algebraic, geometric,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methods to solve problems. </w:t>
      </w:r>
    </w:p>
    <w:p w14:paraId="14C8E73A" w14:textId="77777777" w:rsidR="008C63A5" w:rsidRDefault="008C63A5" w:rsidP="008C63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595A1B" wp14:editId="29E2928E">
            <wp:extent cx="5922169" cy="2601278"/>
            <wp:effectExtent l="0" t="0" r="2540" b="8890"/>
            <wp:docPr id="28" name="Chart 28" descr="This is the Quantitative Literacy learning outcome 3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DDDF632B-3BC6-489E-AE08-40C487C7CD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A5B5264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C74BA9F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52815A4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3110B" w14:textId="77777777" w:rsidR="008C63A5" w:rsidRDefault="008C63A5" w:rsidP="008C63A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CE91348" w14:textId="77777777" w:rsidR="00416ED5" w:rsidRDefault="00416ED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418C05" w14:textId="2899BCB4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3093">
        <w:rPr>
          <w:rFonts w:ascii="Times New Roman" w:eastAsia="Calibri" w:hAnsi="Times New Roman" w:cs="Times New Roman"/>
          <w:sz w:val="24"/>
          <w:szCs w:val="24"/>
        </w:rPr>
        <w:t>Estimate and check answers to mathematical problems in order to determine reasonableness, identify alternatives, a</w:t>
      </w:r>
      <w:r>
        <w:rPr>
          <w:rFonts w:ascii="Times New Roman" w:eastAsia="Calibri" w:hAnsi="Times New Roman" w:cs="Times New Roman"/>
          <w:sz w:val="24"/>
          <w:szCs w:val="24"/>
        </w:rPr>
        <w:t xml:space="preserve">nd select optimal results. </w:t>
      </w:r>
    </w:p>
    <w:p w14:paraId="0EA55810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1D15C5" wp14:editId="1AD90BA6">
            <wp:extent cx="5922169" cy="2605088"/>
            <wp:effectExtent l="0" t="0" r="2540" b="5080"/>
            <wp:docPr id="29" name="Chart 29" descr="This is the Quantitative Literacy learning outcome 4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2B92C345-7CD6-411C-B510-0AC4FDB141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783012C9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4D92F7" w14:textId="77777777" w:rsidR="008C63A5" w:rsidRDefault="008C63A5" w:rsidP="008C6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4D946" w14:textId="77777777" w:rsidR="008C63A5" w:rsidRPr="00A63093" w:rsidRDefault="008C63A5" w:rsidP="008C6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63093">
        <w:rPr>
          <w:rFonts w:ascii="Times New Roman" w:eastAsia="Calibri" w:hAnsi="Times New Roman" w:cs="Times New Roman"/>
          <w:sz w:val="24"/>
          <w:szCs w:val="24"/>
        </w:rPr>
        <w:t>Recognize that mathematical and</w:t>
      </w:r>
      <w:r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methods are based on as</w:t>
      </w:r>
      <w:r>
        <w:rPr>
          <w:rFonts w:ascii="Times New Roman" w:eastAsia="Calibri" w:hAnsi="Times New Roman" w:cs="Times New Roman"/>
          <w:sz w:val="24"/>
          <w:szCs w:val="24"/>
        </w:rPr>
        <w:t xml:space="preserve">sumptions and have limits. </w:t>
      </w:r>
    </w:p>
    <w:p w14:paraId="2770290C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A09422" wp14:editId="125F9201">
            <wp:extent cx="5922169" cy="2609374"/>
            <wp:effectExtent l="0" t="0" r="2540" b="635"/>
            <wp:docPr id="30" name="Chart 30" descr="This is the Quantitative Literacy learning outcome 5 5-year comparison line chart for AY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729DFDC7-1DDB-4D37-803A-A17BE74358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14E38A4D" w14:textId="77777777" w:rsidR="008C63A5" w:rsidRPr="00416ED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783D76BF" w14:textId="77777777" w:rsidR="008C63A5" w:rsidRPr="00416ED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761156D6" w14:textId="77777777" w:rsidR="008C63A5" w:rsidRPr="00416ED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56365CF7" w14:textId="77777777" w:rsidR="008C63A5" w:rsidRPr="00416ED5" w:rsidRDefault="008C63A5" w:rsidP="008C63A5">
      <w:pPr>
        <w:rPr>
          <w:rFonts w:ascii="Times New Roman" w:hAnsi="Times New Roman" w:cs="Times New Roman"/>
          <w:b/>
          <w:sz w:val="24"/>
          <w:szCs w:val="24"/>
        </w:rPr>
      </w:pPr>
    </w:p>
    <w:p w14:paraId="7412A7A2" w14:textId="77777777" w:rsidR="00416ED5" w:rsidRDefault="00416ED5" w:rsidP="00130AB6"/>
    <w:p w14:paraId="6901883A" w14:textId="049570BD" w:rsidR="008C63A5" w:rsidRPr="00B91EC4" w:rsidRDefault="008C63A5" w:rsidP="008C63A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91EC4">
        <w:rPr>
          <w:rFonts w:ascii="Times New Roman" w:hAnsi="Times New Roman" w:cs="Times New Roman"/>
          <w:b/>
          <w:bCs/>
          <w:color w:val="auto"/>
          <w:sz w:val="24"/>
          <w:szCs w:val="24"/>
        </w:rPr>
        <w:t>Social &amp; Behavioral Sciences (SBS)</w:t>
      </w:r>
    </w:p>
    <w:tbl>
      <w:tblPr>
        <w:tblW w:w="8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10"/>
      </w:tblGrid>
      <w:tr w:rsidR="008C63A5" w:rsidRPr="00144F2B" w14:paraId="33733FC7" w14:textId="77777777" w:rsidTr="00FB2E89"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093C" w14:textId="77777777" w:rsidR="008C63A5" w:rsidRPr="00144F2B" w:rsidRDefault="008C63A5" w:rsidP="00FB2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 xml:space="preserve">BGP </w:t>
            </w: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Learning Outcome</w:t>
            </w:r>
          </w:p>
        </w:tc>
      </w:tr>
      <w:tr w:rsidR="008C63A5" w:rsidRPr="00144F2B" w14:paraId="4AF75E93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8E3B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Describe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significant social and/or behavioral issues 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questions using appropriate theories and evidence.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(SBS1)</w:t>
            </w:r>
          </w:p>
        </w:tc>
      </w:tr>
      <w:tr w:rsidR="008C63A5" w:rsidRPr="00144F2B" w14:paraId="445ED4D5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11E2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Articulate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how the values of the social and/or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behavioral sciences impact decision-making in contemporary society.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(SBS2)</w:t>
            </w:r>
          </w:p>
        </w:tc>
      </w:tr>
      <w:tr w:rsidR="008C63A5" w:rsidRPr="00144F2B" w14:paraId="7B084C9A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BF08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Deconstruct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social and/or </w:t>
            </w:r>
            <w:r w:rsidRPr="001266E7">
              <w:rPr>
                <w:rFonts w:ascii="Times New Roman" w:eastAsia="Calibri" w:hAnsi="Times New Roman" w:cs="Times New Roman"/>
                <w:sz w:val="20"/>
                <w:szCs w:val="20"/>
              </w:rPr>
              <w:t>behavioral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arguments critically, </w:t>
            </w:r>
            <w:r w:rsidRPr="00743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refuting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logical and reasoning flaws inherent in them.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(SBS3)</w:t>
            </w:r>
          </w:p>
        </w:tc>
      </w:tr>
      <w:tr w:rsidR="008C63A5" w:rsidRPr="00144F2B" w14:paraId="3D754E31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A0B7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Compose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written and oral arguments related to 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sues or questions in the social and/or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behavioral sciences.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(SBS4)</w:t>
            </w:r>
          </w:p>
        </w:tc>
      </w:tr>
      <w:tr w:rsidR="008C63A5" w:rsidRPr="00144F2B" w14:paraId="00293C78" w14:textId="77777777" w:rsidTr="00FB2E89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931A" w14:textId="77777777" w:rsidR="008C63A5" w:rsidRPr="00144F2B" w:rsidRDefault="008C63A5" w:rsidP="00FB2E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Evaluate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evidence that supporting arguments and conclusions on each side of major social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and/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 behavioral issues.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(SBS5)</w:t>
            </w:r>
          </w:p>
        </w:tc>
      </w:tr>
    </w:tbl>
    <w:p w14:paraId="490169E9" w14:textId="77777777" w:rsidR="008C63A5" w:rsidRPr="00144F2B" w:rsidRDefault="008C63A5" w:rsidP="008C63A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862507B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B65287" w14:textId="77777777" w:rsidR="008C63A5" w:rsidRPr="0013620D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D3094" w14:textId="77777777" w:rsidR="008C63A5" w:rsidRDefault="008C63A5" w:rsidP="008C63A5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064D688C" w14:textId="77777777" w:rsidR="008C63A5" w:rsidRDefault="008C63A5" w:rsidP="008C63A5">
      <w:pPr>
        <w:rPr>
          <w:rFonts w:ascii="Times New Roman" w:hAnsi="Times New Roman"/>
          <w:i/>
          <w:color w:val="1C626D"/>
          <w:szCs w:val="24"/>
        </w:rPr>
      </w:pPr>
    </w:p>
    <w:p w14:paraId="05493814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5C9C0C6" wp14:editId="17F52C39">
            <wp:extent cx="5943600" cy="2592070"/>
            <wp:effectExtent l="0" t="0" r="0" b="17780"/>
            <wp:docPr id="94" name="Chart 94" descr="This is the Social &amp; Behavioral Sciences Domain 5-year comparison line chart for AY 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44AD7E4D-B73D-4E34-9973-CAA15A8372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64F8FB4E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ECDC756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7650C93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0578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8318F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E57FF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288B6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t xml:space="preserve">Social &amp; Behavioral Sciences (SBS) Learning Outcome 1: </w:t>
      </w:r>
      <w:r>
        <w:rPr>
          <w:rFonts w:ascii="Times New Roman" w:hAnsi="Times New Roman" w:cs="Times New Roman"/>
          <w:sz w:val="24"/>
          <w:szCs w:val="24"/>
        </w:rPr>
        <w:t xml:space="preserve">Describe significant social and/or behavioral issues or </w:t>
      </w:r>
      <w:r w:rsidRPr="001266E7">
        <w:rPr>
          <w:rFonts w:ascii="Times New Roman" w:hAnsi="Times New Roman" w:cs="Times New Roman"/>
          <w:sz w:val="24"/>
          <w:szCs w:val="24"/>
        </w:rPr>
        <w:t>questions using appropria</w:t>
      </w:r>
      <w:r>
        <w:rPr>
          <w:rFonts w:ascii="Times New Roman" w:hAnsi="Times New Roman" w:cs="Times New Roman"/>
          <w:sz w:val="24"/>
          <w:szCs w:val="24"/>
        </w:rPr>
        <w:t xml:space="preserve">te theories and evidence. </w:t>
      </w:r>
    </w:p>
    <w:p w14:paraId="57F37500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AE3457" wp14:editId="3D1AB8D5">
            <wp:extent cx="5943600" cy="2604770"/>
            <wp:effectExtent l="0" t="0" r="0" b="5080"/>
            <wp:docPr id="95" name="Chart 95" descr="This is the Social &amp; Behavioral Sciences learning outcome 1 5-year comparison line chart for AY 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B88CD62-F62D-41A7-8497-3764BA64C9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31DC5465" w14:textId="77777777" w:rsidR="008C63A5" w:rsidRDefault="008C63A5" w:rsidP="008C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9E86E6" w14:textId="77777777" w:rsidR="008C63A5" w:rsidRDefault="008C63A5" w:rsidP="008C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AA0817" w14:textId="77777777" w:rsidR="008C63A5" w:rsidRDefault="008C63A5" w:rsidP="008C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E15BA1" w14:textId="77777777" w:rsidR="00416ED5" w:rsidRDefault="00416ED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9EB36" w14:textId="77777777" w:rsidR="00416ED5" w:rsidRDefault="00416ED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FE1FC" w14:textId="3D84D2DB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66E7">
        <w:rPr>
          <w:rFonts w:ascii="Times New Roman" w:hAnsi="Times New Roman" w:cs="Times New Roman"/>
          <w:sz w:val="24"/>
          <w:szCs w:val="24"/>
        </w:rPr>
        <w:t xml:space="preserve">Articulate how the values of the </w:t>
      </w:r>
      <w:r>
        <w:rPr>
          <w:rFonts w:ascii="Times New Roman" w:hAnsi="Times New Roman" w:cs="Times New Roman"/>
          <w:sz w:val="24"/>
          <w:szCs w:val="24"/>
        </w:rPr>
        <w:t xml:space="preserve">social and/or </w:t>
      </w:r>
      <w:r w:rsidRPr="001266E7">
        <w:rPr>
          <w:rFonts w:ascii="Times New Roman" w:hAnsi="Times New Roman" w:cs="Times New Roman"/>
          <w:sz w:val="24"/>
          <w:szCs w:val="24"/>
        </w:rPr>
        <w:t>behavioral sciences impact decision-making in contemporary society. (SBS2)</w:t>
      </w:r>
    </w:p>
    <w:p w14:paraId="442D5A29" w14:textId="77777777" w:rsidR="008C63A5" w:rsidRPr="001266E7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31AB4E" wp14:editId="1D85A6B4">
            <wp:extent cx="5943600" cy="2599690"/>
            <wp:effectExtent l="0" t="0" r="0" b="10160"/>
            <wp:docPr id="96" name="Chart 96" descr="This is the Social &amp; Behavioral Sciences learning outcome 2 5-year comparison line chart for AY 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1838C121-2B07-41DC-813C-C1578BA839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1AE8BA07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55DEE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166ED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F0723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BB2C6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6687E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36DD0" w14:textId="77777777" w:rsidR="008C63A5" w:rsidRPr="001266E7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Deconstruct social and/or </w:t>
      </w:r>
      <w:r w:rsidRPr="001266E7">
        <w:rPr>
          <w:rFonts w:ascii="Times New Roman" w:hAnsi="Times New Roman" w:cs="Times New Roman"/>
          <w:sz w:val="24"/>
          <w:szCs w:val="24"/>
        </w:rPr>
        <w:t>behavioral arguments critically, refuting logical and reasoning flaws inherent in them. (SBS3)</w:t>
      </w:r>
    </w:p>
    <w:p w14:paraId="04287558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59194A" wp14:editId="142BF3D1">
            <wp:extent cx="5943600" cy="2600960"/>
            <wp:effectExtent l="0" t="0" r="0" b="8890"/>
            <wp:docPr id="97" name="Chart 97" descr="This is the Social &amp; Behavioral Sciences learning outcome 3 5-year comparison line chart for AY 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90166BFB-99A1-4723-9D52-4C8F0AB6B5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1F2A6DF7" w14:textId="77777777" w:rsidR="008C63A5" w:rsidRDefault="008C63A5" w:rsidP="008C6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961A8" w14:textId="77777777" w:rsidR="008C63A5" w:rsidRDefault="008C63A5" w:rsidP="008C6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438D1" w14:textId="77777777" w:rsidR="008C63A5" w:rsidRDefault="008C63A5" w:rsidP="008C6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496BA" w14:textId="77777777" w:rsidR="008C63A5" w:rsidRDefault="008C63A5" w:rsidP="008C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470729" w14:textId="77777777" w:rsidR="008C63A5" w:rsidRDefault="008C63A5" w:rsidP="008C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EA5C1B" w14:textId="77777777" w:rsidR="008C63A5" w:rsidRPr="001266E7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66E7">
        <w:rPr>
          <w:rFonts w:ascii="Times New Roman" w:hAnsi="Times New Roman" w:cs="Times New Roman"/>
          <w:sz w:val="24"/>
          <w:szCs w:val="24"/>
        </w:rPr>
        <w:t>Compose written and oral arguments related to is</w:t>
      </w:r>
      <w:r>
        <w:rPr>
          <w:rFonts w:ascii="Times New Roman" w:hAnsi="Times New Roman" w:cs="Times New Roman"/>
          <w:sz w:val="24"/>
          <w:szCs w:val="24"/>
        </w:rPr>
        <w:t xml:space="preserve">sues or questions in the social and/or </w:t>
      </w:r>
      <w:r w:rsidRPr="001266E7">
        <w:rPr>
          <w:rFonts w:ascii="Times New Roman" w:hAnsi="Times New Roman" w:cs="Times New Roman"/>
          <w:sz w:val="24"/>
          <w:szCs w:val="24"/>
        </w:rPr>
        <w:t>behavioral sciences. (SBS4)</w:t>
      </w:r>
    </w:p>
    <w:p w14:paraId="07DC31BB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355AC9" wp14:editId="1AE8C443">
            <wp:extent cx="5943600" cy="2599690"/>
            <wp:effectExtent l="0" t="0" r="0" b="10160"/>
            <wp:docPr id="98" name="Chart 98" descr="This is the Social &amp; Behavioral Sciences learning outcome 4 5-year comparison line chart for AY 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15780FAC-FA56-4D14-A224-39B5A85340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51C600C9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DCB9A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449BF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90D77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65E08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21D8B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641FA8" w14:textId="77777777" w:rsidR="008C63A5" w:rsidRPr="001266E7" w:rsidRDefault="008C63A5" w:rsidP="008C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66E7">
        <w:rPr>
          <w:rFonts w:ascii="Times New Roman" w:hAnsi="Times New Roman" w:cs="Times New Roman"/>
          <w:sz w:val="24"/>
          <w:szCs w:val="24"/>
        </w:rPr>
        <w:t xml:space="preserve">Evaluate evidence that supporting arguments and conclusions on each side of major social </w:t>
      </w:r>
      <w:r>
        <w:rPr>
          <w:rFonts w:ascii="Times New Roman" w:hAnsi="Times New Roman" w:cs="Times New Roman"/>
          <w:sz w:val="24"/>
          <w:szCs w:val="24"/>
        </w:rPr>
        <w:t>and/</w:t>
      </w:r>
      <w:r w:rsidRPr="001266E7">
        <w:rPr>
          <w:rFonts w:ascii="Times New Roman" w:hAnsi="Times New Roman" w:cs="Times New Roman"/>
          <w:sz w:val="24"/>
          <w:szCs w:val="24"/>
        </w:rPr>
        <w:t>or behavioral issues. (SBS5)</w:t>
      </w:r>
    </w:p>
    <w:p w14:paraId="7D1F58C7" w14:textId="77777777" w:rsidR="008C63A5" w:rsidRDefault="008C63A5" w:rsidP="008C63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EBDFFE6" wp14:editId="0A0F184A">
            <wp:extent cx="5943600" cy="2599690"/>
            <wp:effectExtent l="0" t="0" r="0" b="10160"/>
            <wp:docPr id="99" name="Chart 99" descr="This is the Social &amp; Behavioral Sciences learning outcome 5 5-year comparison line chart for AY 2019-20 through AY2023-24.">
              <a:extLst xmlns:a="http://schemas.openxmlformats.org/drawingml/2006/main">
                <a:ext uri="{FF2B5EF4-FFF2-40B4-BE49-F238E27FC236}">
                  <a16:creationId xmlns:a16="http://schemas.microsoft.com/office/drawing/2014/main" id="{0267E660-7D7D-4CB9-9E3F-4015B1C4F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369DC7F3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E0C8047" w14:textId="77777777" w:rsidR="008C63A5" w:rsidRDefault="008C63A5" w:rsidP="008C63A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BEBDD1" w14:textId="4346F5CA" w:rsidR="005C1EB3" w:rsidRDefault="005C1EB3">
      <w:pPr>
        <w:rPr>
          <w:rFonts w:ascii="Times New Roman" w:hAnsi="Times New Roman" w:cs="Times New Roman"/>
          <w:sz w:val="24"/>
          <w:szCs w:val="24"/>
        </w:rPr>
      </w:pPr>
    </w:p>
    <w:sectPr w:rsidR="005C1EB3" w:rsidSect="00A000D2">
      <w:headerReference w:type="default" r:id="rId52"/>
      <w:footerReference w:type="default" r:id="rId53"/>
      <w:headerReference w:type="first" r:id="rId54"/>
      <w:footerReference w:type="first" r:id="rId5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12DE" w14:textId="77777777" w:rsidR="00792475" w:rsidRDefault="00792475" w:rsidP="00CB1DEA">
      <w:pPr>
        <w:spacing w:after="0" w:line="240" w:lineRule="auto"/>
      </w:pPr>
      <w:r>
        <w:separator/>
      </w:r>
    </w:p>
  </w:endnote>
  <w:endnote w:type="continuationSeparator" w:id="0">
    <w:p w14:paraId="4829BD60" w14:textId="77777777" w:rsidR="00792475" w:rsidRDefault="00792475" w:rsidP="00CB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909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79D7D" w14:textId="796877F3" w:rsidR="006C0A4C" w:rsidRDefault="006C0A4C" w:rsidP="00A140FE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50B18B4B" w14:textId="77777777" w:rsidR="006C0A4C" w:rsidRDefault="006C0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67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D846A" w14:textId="796CD539" w:rsidR="0092532E" w:rsidRDefault="00925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EDF62" w14:textId="77777777" w:rsidR="0092532E" w:rsidRDefault="00925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BAEC" w14:textId="77777777" w:rsidR="00792475" w:rsidRDefault="00792475" w:rsidP="00CB1DEA">
      <w:pPr>
        <w:spacing w:after="0" w:line="240" w:lineRule="auto"/>
      </w:pPr>
      <w:r>
        <w:separator/>
      </w:r>
    </w:p>
  </w:footnote>
  <w:footnote w:type="continuationSeparator" w:id="0">
    <w:p w14:paraId="174D3E77" w14:textId="77777777" w:rsidR="00792475" w:rsidRDefault="00792475" w:rsidP="00CB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D54C" w14:textId="740AADC3" w:rsidR="006C0A4C" w:rsidRDefault="006C0A4C">
    <w:pPr>
      <w:pStyle w:val="Header"/>
    </w:pPr>
    <w:r>
      <w:rPr>
        <w:noProof/>
      </w:rPr>
      <w:drawing>
        <wp:inline distT="0" distB="0" distL="0" distR="0" wp14:anchorId="447256ED" wp14:editId="0AE42341">
          <wp:extent cx="2400861" cy="607325"/>
          <wp:effectExtent l="0" t="0" r="0" b="2540"/>
          <wp:docPr id="11" name="Picture 11" descr="This is the BGSU Office of Academic Assessment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is is the BGSU Office of Academic Assessment lo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65" cy="62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96EF1" w14:textId="77777777" w:rsidR="006C0A4C" w:rsidRDefault="006C0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66CA" w14:textId="6FF4361B" w:rsidR="006C0A4C" w:rsidRDefault="006C0A4C">
    <w:pPr>
      <w:pStyle w:val="Header"/>
    </w:pPr>
    <w:r>
      <w:rPr>
        <w:noProof/>
      </w:rPr>
      <w:drawing>
        <wp:inline distT="0" distB="0" distL="0" distR="0" wp14:anchorId="79DA031C" wp14:editId="0FB64268">
          <wp:extent cx="2400861" cy="607325"/>
          <wp:effectExtent l="0" t="0" r="0" b="2540"/>
          <wp:docPr id="12" name="Picture 12" descr="This is the BGSU Office of Academic Assessment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his is the BGSU Office of Academic Assessment lo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65" cy="62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274"/>
    <w:multiLevelType w:val="hybridMultilevel"/>
    <w:tmpl w:val="D410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D6F"/>
    <w:multiLevelType w:val="hybridMultilevel"/>
    <w:tmpl w:val="3CA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9BD"/>
    <w:multiLevelType w:val="hybridMultilevel"/>
    <w:tmpl w:val="F4F61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61E19"/>
    <w:multiLevelType w:val="hybridMultilevel"/>
    <w:tmpl w:val="9886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0752"/>
    <w:multiLevelType w:val="hybridMultilevel"/>
    <w:tmpl w:val="0508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2395"/>
    <w:multiLevelType w:val="hybridMultilevel"/>
    <w:tmpl w:val="71682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7A7596"/>
    <w:multiLevelType w:val="hybridMultilevel"/>
    <w:tmpl w:val="73E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86AB9"/>
    <w:multiLevelType w:val="hybridMultilevel"/>
    <w:tmpl w:val="EC867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F6E84"/>
    <w:multiLevelType w:val="hybridMultilevel"/>
    <w:tmpl w:val="1680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E564F"/>
    <w:multiLevelType w:val="hybridMultilevel"/>
    <w:tmpl w:val="D08E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4C1C"/>
    <w:multiLevelType w:val="hybridMultilevel"/>
    <w:tmpl w:val="190058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80EBB"/>
    <w:multiLevelType w:val="hybridMultilevel"/>
    <w:tmpl w:val="A318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18BA"/>
    <w:multiLevelType w:val="hybridMultilevel"/>
    <w:tmpl w:val="BA4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45A1"/>
    <w:multiLevelType w:val="hybridMultilevel"/>
    <w:tmpl w:val="D98C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C3BE6"/>
    <w:multiLevelType w:val="hybridMultilevel"/>
    <w:tmpl w:val="CB1A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A0852"/>
    <w:multiLevelType w:val="hybridMultilevel"/>
    <w:tmpl w:val="CC928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D3FC6"/>
    <w:multiLevelType w:val="hybridMultilevel"/>
    <w:tmpl w:val="809E8C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982055"/>
    <w:multiLevelType w:val="hybridMultilevel"/>
    <w:tmpl w:val="246A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F3AB9"/>
    <w:multiLevelType w:val="hybridMultilevel"/>
    <w:tmpl w:val="EBE4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053167">
    <w:abstractNumId w:val="4"/>
  </w:num>
  <w:num w:numId="2" w16cid:durableId="501117857">
    <w:abstractNumId w:val="14"/>
  </w:num>
  <w:num w:numId="3" w16cid:durableId="501244212">
    <w:abstractNumId w:val="0"/>
  </w:num>
  <w:num w:numId="4" w16cid:durableId="1456480707">
    <w:abstractNumId w:val="8"/>
  </w:num>
  <w:num w:numId="5" w16cid:durableId="208613587">
    <w:abstractNumId w:val="13"/>
  </w:num>
  <w:num w:numId="6" w16cid:durableId="2097627332">
    <w:abstractNumId w:val="11"/>
  </w:num>
  <w:num w:numId="7" w16cid:durableId="445080338">
    <w:abstractNumId w:val="12"/>
  </w:num>
  <w:num w:numId="8" w16cid:durableId="920718665">
    <w:abstractNumId w:val="3"/>
  </w:num>
  <w:num w:numId="9" w16cid:durableId="1620918238">
    <w:abstractNumId w:val="9"/>
  </w:num>
  <w:num w:numId="10" w16cid:durableId="764496789">
    <w:abstractNumId w:val="6"/>
  </w:num>
  <w:num w:numId="11" w16cid:durableId="2000884704">
    <w:abstractNumId w:val="17"/>
  </w:num>
  <w:num w:numId="12" w16cid:durableId="711659479">
    <w:abstractNumId w:val="7"/>
  </w:num>
  <w:num w:numId="13" w16cid:durableId="1717467050">
    <w:abstractNumId w:val="18"/>
  </w:num>
  <w:num w:numId="14" w16cid:durableId="952174116">
    <w:abstractNumId w:val="5"/>
  </w:num>
  <w:num w:numId="15" w16cid:durableId="650258272">
    <w:abstractNumId w:val="10"/>
  </w:num>
  <w:num w:numId="16" w16cid:durableId="1049650566">
    <w:abstractNumId w:val="15"/>
  </w:num>
  <w:num w:numId="17" w16cid:durableId="65764629">
    <w:abstractNumId w:val="16"/>
  </w:num>
  <w:num w:numId="18" w16cid:durableId="1569536401">
    <w:abstractNumId w:val="2"/>
  </w:num>
  <w:num w:numId="19" w16cid:durableId="129501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HghaUXOrpGXwC6l3dehRXooNOo7VK708XKo8M0iy3XL5+vKz33zAsOKaD53yUelj5CqVQugXDPCkSNnUzhQZQ==" w:salt="gA58Dz3Rb3VNZC4IaVPj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7D"/>
    <w:rsid w:val="00000F4F"/>
    <w:rsid w:val="00007BEC"/>
    <w:rsid w:val="00010D1C"/>
    <w:rsid w:val="00011028"/>
    <w:rsid w:val="0001240C"/>
    <w:rsid w:val="000139A3"/>
    <w:rsid w:val="00016400"/>
    <w:rsid w:val="0002169D"/>
    <w:rsid w:val="00021B5B"/>
    <w:rsid w:val="00021FBF"/>
    <w:rsid w:val="00026681"/>
    <w:rsid w:val="0003015B"/>
    <w:rsid w:val="000308F8"/>
    <w:rsid w:val="00030A49"/>
    <w:rsid w:val="000322D7"/>
    <w:rsid w:val="00032461"/>
    <w:rsid w:val="00033BB8"/>
    <w:rsid w:val="00040202"/>
    <w:rsid w:val="00042060"/>
    <w:rsid w:val="0004320E"/>
    <w:rsid w:val="00045030"/>
    <w:rsid w:val="000468D3"/>
    <w:rsid w:val="00050003"/>
    <w:rsid w:val="00050A18"/>
    <w:rsid w:val="00050EBF"/>
    <w:rsid w:val="00054527"/>
    <w:rsid w:val="000610B8"/>
    <w:rsid w:val="00062B44"/>
    <w:rsid w:val="00062FA5"/>
    <w:rsid w:val="00065265"/>
    <w:rsid w:val="000755F7"/>
    <w:rsid w:val="00081585"/>
    <w:rsid w:val="000854E1"/>
    <w:rsid w:val="00086887"/>
    <w:rsid w:val="00090B50"/>
    <w:rsid w:val="00090EED"/>
    <w:rsid w:val="0009271F"/>
    <w:rsid w:val="00096DD8"/>
    <w:rsid w:val="000A10BE"/>
    <w:rsid w:val="000A75EF"/>
    <w:rsid w:val="000B034C"/>
    <w:rsid w:val="000B4210"/>
    <w:rsid w:val="000B455D"/>
    <w:rsid w:val="000B6F20"/>
    <w:rsid w:val="000B7C3B"/>
    <w:rsid w:val="000C0272"/>
    <w:rsid w:val="000C213A"/>
    <w:rsid w:val="000D398E"/>
    <w:rsid w:val="000D4378"/>
    <w:rsid w:val="000D63F9"/>
    <w:rsid w:val="000D682B"/>
    <w:rsid w:val="000D7C48"/>
    <w:rsid w:val="000E33D0"/>
    <w:rsid w:val="000E6874"/>
    <w:rsid w:val="000E6D53"/>
    <w:rsid w:val="000F1516"/>
    <w:rsid w:val="000F268A"/>
    <w:rsid w:val="000F30C5"/>
    <w:rsid w:val="000F65E2"/>
    <w:rsid w:val="000F783E"/>
    <w:rsid w:val="0010201C"/>
    <w:rsid w:val="001050C2"/>
    <w:rsid w:val="001052C6"/>
    <w:rsid w:val="00105AB9"/>
    <w:rsid w:val="00107026"/>
    <w:rsid w:val="001073AE"/>
    <w:rsid w:val="001077F4"/>
    <w:rsid w:val="00107C31"/>
    <w:rsid w:val="0011016C"/>
    <w:rsid w:val="00111044"/>
    <w:rsid w:val="00116D68"/>
    <w:rsid w:val="001266E7"/>
    <w:rsid w:val="00126CD8"/>
    <w:rsid w:val="00130AB6"/>
    <w:rsid w:val="001326C7"/>
    <w:rsid w:val="00134AAA"/>
    <w:rsid w:val="0013620D"/>
    <w:rsid w:val="001367EA"/>
    <w:rsid w:val="00144F2B"/>
    <w:rsid w:val="00153CF8"/>
    <w:rsid w:val="00165519"/>
    <w:rsid w:val="00167144"/>
    <w:rsid w:val="00191ACF"/>
    <w:rsid w:val="00191FB8"/>
    <w:rsid w:val="00194E48"/>
    <w:rsid w:val="001A12F1"/>
    <w:rsid w:val="001A4FCD"/>
    <w:rsid w:val="001A781A"/>
    <w:rsid w:val="001B40FD"/>
    <w:rsid w:val="001B5102"/>
    <w:rsid w:val="001B704C"/>
    <w:rsid w:val="001C7FF5"/>
    <w:rsid w:val="001D05C0"/>
    <w:rsid w:val="001D1390"/>
    <w:rsid w:val="001D143C"/>
    <w:rsid w:val="001D2921"/>
    <w:rsid w:val="001D51E2"/>
    <w:rsid w:val="001E2A64"/>
    <w:rsid w:val="001E3093"/>
    <w:rsid w:val="001E4B12"/>
    <w:rsid w:val="001E55D9"/>
    <w:rsid w:val="001F17E8"/>
    <w:rsid w:val="001F6C98"/>
    <w:rsid w:val="001F6E67"/>
    <w:rsid w:val="001F75AC"/>
    <w:rsid w:val="001F7EA9"/>
    <w:rsid w:val="00202240"/>
    <w:rsid w:val="002058B3"/>
    <w:rsid w:val="002102D7"/>
    <w:rsid w:val="0021677D"/>
    <w:rsid w:val="0022047D"/>
    <w:rsid w:val="00221129"/>
    <w:rsid w:val="00224EF4"/>
    <w:rsid w:val="002269CC"/>
    <w:rsid w:val="00234D89"/>
    <w:rsid w:val="002357EC"/>
    <w:rsid w:val="0023778B"/>
    <w:rsid w:val="00241600"/>
    <w:rsid w:val="00244DED"/>
    <w:rsid w:val="0024520E"/>
    <w:rsid w:val="00245292"/>
    <w:rsid w:val="002454CC"/>
    <w:rsid w:val="002510A4"/>
    <w:rsid w:val="002512D5"/>
    <w:rsid w:val="00253392"/>
    <w:rsid w:val="00253B18"/>
    <w:rsid w:val="00253CFE"/>
    <w:rsid w:val="002637F8"/>
    <w:rsid w:val="00265456"/>
    <w:rsid w:val="0027293E"/>
    <w:rsid w:val="00272D64"/>
    <w:rsid w:val="00292DA7"/>
    <w:rsid w:val="002B0E50"/>
    <w:rsid w:val="002C2324"/>
    <w:rsid w:val="002C3B01"/>
    <w:rsid w:val="002C5802"/>
    <w:rsid w:val="002C727B"/>
    <w:rsid w:val="002C75CE"/>
    <w:rsid w:val="002D0BF5"/>
    <w:rsid w:val="002D0DE5"/>
    <w:rsid w:val="002D52E3"/>
    <w:rsid w:val="002D5CD4"/>
    <w:rsid w:val="002E0BD6"/>
    <w:rsid w:val="002E1A96"/>
    <w:rsid w:val="002E33F4"/>
    <w:rsid w:val="002E68B8"/>
    <w:rsid w:val="002F20C7"/>
    <w:rsid w:val="002F2CD4"/>
    <w:rsid w:val="002F4B86"/>
    <w:rsid w:val="002F4E3D"/>
    <w:rsid w:val="002F64AE"/>
    <w:rsid w:val="002F711A"/>
    <w:rsid w:val="00301EDB"/>
    <w:rsid w:val="00302354"/>
    <w:rsid w:val="003119E9"/>
    <w:rsid w:val="00312756"/>
    <w:rsid w:val="0031277A"/>
    <w:rsid w:val="003153B8"/>
    <w:rsid w:val="00320AA7"/>
    <w:rsid w:val="00321140"/>
    <w:rsid w:val="003228DC"/>
    <w:rsid w:val="0032618C"/>
    <w:rsid w:val="00327C21"/>
    <w:rsid w:val="00333433"/>
    <w:rsid w:val="00333FEB"/>
    <w:rsid w:val="00336CE7"/>
    <w:rsid w:val="00337277"/>
    <w:rsid w:val="0033792C"/>
    <w:rsid w:val="00341707"/>
    <w:rsid w:val="003507C2"/>
    <w:rsid w:val="0035693B"/>
    <w:rsid w:val="00367B83"/>
    <w:rsid w:val="00376229"/>
    <w:rsid w:val="00381ED1"/>
    <w:rsid w:val="00384D84"/>
    <w:rsid w:val="00387EB4"/>
    <w:rsid w:val="00394333"/>
    <w:rsid w:val="003946D2"/>
    <w:rsid w:val="003A6135"/>
    <w:rsid w:val="003C0EF0"/>
    <w:rsid w:val="003C202B"/>
    <w:rsid w:val="003C4EA3"/>
    <w:rsid w:val="003C5404"/>
    <w:rsid w:val="003D2DF5"/>
    <w:rsid w:val="003D50D2"/>
    <w:rsid w:val="003D5AFF"/>
    <w:rsid w:val="003E6D71"/>
    <w:rsid w:val="003F0087"/>
    <w:rsid w:val="003F0095"/>
    <w:rsid w:val="003F1061"/>
    <w:rsid w:val="003F23F6"/>
    <w:rsid w:val="003F3E04"/>
    <w:rsid w:val="003F53A7"/>
    <w:rsid w:val="00401D5B"/>
    <w:rsid w:val="00404B53"/>
    <w:rsid w:val="00405054"/>
    <w:rsid w:val="004132AE"/>
    <w:rsid w:val="00413777"/>
    <w:rsid w:val="00414F0B"/>
    <w:rsid w:val="00415E21"/>
    <w:rsid w:val="00416ED5"/>
    <w:rsid w:val="004214E5"/>
    <w:rsid w:val="004255F7"/>
    <w:rsid w:val="00425FA8"/>
    <w:rsid w:val="00426C62"/>
    <w:rsid w:val="004314A2"/>
    <w:rsid w:val="00431E80"/>
    <w:rsid w:val="004356E0"/>
    <w:rsid w:val="004406D6"/>
    <w:rsid w:val="004409BC"/>
    <w:rsid w:val="00454F77"/>
    <w:rsid w:val="0045629E"/>
    <w:rsid w:val="00460932"/>
    <w:rsid w:val="004609BE"/>
    <w:rsid w:val="00463D39"/>
    <w:rsid w:val="0046681D"/>
    <w:rsid w:val="00471B35"/>
    <w:rsid w:val="004818EB"/>
    <w:rsid w:val="004853C0"/>
    <w:rsid w:val="00486B5A"/>
    <w:rsid w:val="004976CD"/>
    <w:rsid w:val="00497E7F"/>
    <w:rsid w:val="004A363E"/>
    <w:rsid w:val="004B15F7"/>
    <w:rsid w:val="004B1A3D"/>
    <w:rsid w:val="004B2459"/>
    <w:rsid w:val="004B6221"/>
    <w:rsid w:val="004B62D9"/>
    <w:rsid w:val="004B7118"/>
    <w:rsid w:val="004C51EA"/>
    <w:rsid w:val="004C5509"/>
    <w:rsid w:val="004D08D4"/>
    <w:rsid w:val="004D1C90"/>
    <w:rsid w:val="004D3AA8"/>
    <w:rsid w:val="004D7812"/>
    <w:rsid w:val="004E6533"/>
    <w:rsid w:val="004E68B3"/>
    <w:rsid w:val="004F0934"/>
    <w:rsid w:val="004F35AB"/>
    <w:rsid w:val="004F5CBE"/>
    <w:rsid w:val="004F6217"/>
    <w:rsid w:val="0050064A"/>
    <w:rsid w:val="00505BE1"/>
    <w:rsid w:val="00507555"/>
    <w:rsid w:val="00511158"/>
    <w:rsid w:val="00513DFF"/>
    <w:rsid w:val="00516573"/>
    <w:rsid w:val="00520079"/>
    <w:rsid w:val="00521ACF"/>
    <w:rsid w:val="0052433F"/>
    <w:rsid w:val="005248D9"/>
    <w:rsid w:val="0052593A"/>
    <w:rsid w:val="00526327"/>
    <w:rsid w:val="00527224"/>
    <w:rsid w:val="00532F59"/>
    <w:rsid w:val="00535116"/>
    <w:rsid w:val="00542282"/>
    <w:rsid w:val="00543073"/>
    <w:rsid w:val="00543A12"/>
    <w:rsid w:val="00550FFC"/>
    <w:rsid w:val="005515DD"/>
    <w:rsid w:val="00551C40"/>
    <w:rsid w:val="00555E97"/>
    <w:rsid w:val="005641EF"/>
    <w:rsid w:val="00564F87"/>
    <w:rsid w:val="00567180"/>
    <w:rsid w:val="00570A15"/>
    <w:rsid w:val="00571BAD"/>
    <w:rsid w:val="00575F64"/>
    <w:rsid w:val="005776AA"/>
    <w:rsid w:val="0059086D"/>
    <w:rsid w:val="005920BD"/>
    <w:rsid w:val="00593C1D"/>
    <w:rsid w:val="005946F6"/>
    <w:rsid w:val="005A0B62"/>
    <w:rsid w:val="005A5544"/>
    <w:rsid w:val="005B04E0"/>
    <w:rsid w:val="005C0F3D"/>
    <w:rsid w:val="005C1EB3"/>
    <w:rsid w:val="005C37BD"/>
    <w:rsid w:val="005D12BD"/>
    <w:rsid w:val="005D3529"/>
    <w:rsid w:val="005D77F6"/>
    <w:rsid w:val="005E13A6"/>
    <w:rsid w:val="005E2C49"/>
    <w:rsid w:val="005E3FEC"/>
    <w:rsid w:val="005E79DB"/>
    <w:rsid w:val="005F0448"/>
    <w:rsid w:val="005F12EA"/>
    <w:rsid w:val="005F3DC4"/>
    <w:rsid w:val="005F4252"/>
    <w:rsid w:val="005F51F6"/>
    <w:rsid w:val="00600BE8"/>
    <w:rsid w:val="006015F2"/>
    <w:rsid w:val="00602046"/>
    <w:rsid w:val="00610C48"/>
    <w:rsid w:val="00614AE1"/>
    <w:rsid w:val="00616CB0"/>
    <w:rsid w:val="00630BFB"/>
    <w:rsid w:val="00632F30"/>
    <w:rsid w:val="00633034"/>
    <w:rsid w:val="00634669"/>
    <w:rsid w:val="00641822"/>
    <w:rsid w:val="00652487"/>
    <w:rsid w:val="0065380B"/>
    <w:rsid w:val="00655B60"/>
    <w:rsid w:val="006579D1"/>
    <w:rsid w:val="00660FF6"/>
    <w:rsid w:val="00662E95"/>
    <w:rsid w:val="006637F6"/>
    <w:rsid w:val="00665BA2"/>
    <w:rsid w:val="00665D34"/>
    <w:rsid w:val="00671638"/>
    <w:rsid w:val="00673225"/>
    <w:rsid w:val="00676B89"/>
    <w:rsid w:val="00676C2D"/>
    <w:rsid w:val="00685460"/>
    <w:rsid w:val="00685B83"/>
    <w:rsid w:val="00692B0E"/>
    <w:rsid w:val="006941F9"/>
    <w:rsid w:val="00694E90"/>
    <w:rsid w:val="006A0CBF"/>
    <w:rsid w:val="006A17DB"/>
    <w:rsid w:val="006A1D5D"/>
    <w:rsid w:val="006A20AC"/>
    <w:rsid w:val="006A4457"/>
    <w:rsid w:val="006A4478"/>
    <w:rsid w:val="006A5635"/>
    <w:rsid w:val="006A5C4E"/>
    <w:rsid w:val="006A71E8"/>
    <w:rsid w:val="006A773D"/>
    <w:rsid w:val="006C0A4C"/>
    <w:rsid w:val="006D01A2"/>
    <w:rsid w:val="006D11E7"/>
    <w:rsid w:val="006D1EC1"/>
    <w:rsid w:val="006D2BC9"/>
    <w:rsid w:val="006D38D7"/>
    <w:rsid w:val="006D5B75"/>
    <w:rsid w:val="006E1292"/>
    <w:rsid w:val="006E4DC1"/>
    <w:rsid w:val="006F26FE"/>
    <w:rsid w:val="006F75C0"/>
    <w:rsid w:val="00700B39"/>
    <w:rsid w:val="00703276"/>
    <w:rsid w:val="00706A27"/>
    <w:rsid w:val="007076EE"/>
    <w:rsid w:val="007116D1"/>
    <w:rsid w:val="0071360E"/>
    <w:rsid w:val="00713EBD"/>
    <w:rsid w:val="007148F4"/>
    <w:rsid w:val="00714C44"/>
    <w:rsid w:val="00716BBC"/>
    <w:rsid w:val="00717E7F"/>
    <w:rsid w:val="00720885"/>
    <w:rsid w:val="00725C5F"/>
    <w:rsid w:val="007274E0"/>
    <w:rsid w:val="00731313"/>
    <w:rsid w:val="007351EB"/>
    <w:rsid w:val="00737E5A"/>
    <w:rsid w:val="00740BFF"/>
    <w:rsid w:val="00740C9C"/>
    <w:rsid w:val="00743579"/>
    <w:rsid w:val="007473F0"/>
    <w:rsid w:val="007501D6"/>
    <w:rsid w:val="00750B24"/>
    <w:rsid w:val="00752FA4"/>
    <w:rsid w:val="00752FAB"/>
    <w:rsid w:val="00753948"/>
    <w:rsid w:val="00757CAE"/>
    <w:rsid w:val="007620EA"/>
    <w:rsid w:val="0076266B"/>
    <w:rsid w:val="00770911"/>
    <w:rsid w:val="0077557D"/>
    <w:rsid w:val="00775F19"/>
    <w:rsid w:val="0078186F"/>
    <w:rsid w:val="00784BA1"/>
    <w:rsid w:val="00784F24"/>
    <w:rsid w:val="00785293"/>
    <w:rsid w:val="007875EA"/>
    <w:rsid w:val="00790811"/>
    <w:rsid w:val="00792475"/>
    <w:rsid w:val="0079472E"/>
    <w:rsid w:val="00796D54"/>
    <w:rsid w:val="00797E3B"/>
    <w:rsid w:val="007A151F"/>
    <w:rsid w:val="007A57CB"/>
    <w:rsid w:val="007A5966"/>
    <w:rsid w:val="007A65A7"/>
    <w:rsid w:val="007A6D93"/>
    <w:rsid w:val="007A6EBA"/>
    <w:rsid w:val="007B237F"/>
    <w:rsid w:val="007B31E6"/>
    <w:rsid w:val="007B3C4C"/>
    <w:rsid w:val="007B689D"/>
    <w:rsid w:val="007C0ABB"/>
    <w:rsid w:val="007D08F1"/>
    <w:rsid w:val="007D1EC2"/>
    <w:rsid w:val="007E0C47"/>
    <w:rsid w:val="007E2E9C"/>
    <w:rsid w:val="007E6184"/>
    <w:rsid w:val="007F016A"/>
    <w:rsid w:val="007F0E95"/>
    <w:rsid w:val="007F2799"/>
    <w:rsid w:val="00803F4A"/>
    <w:rsid w:val="00805826"/>
    <w:rsid w:val="00810141"/>
    <w:rsid w:val="00812BC9"/>
    <w:rsid w:val="0081602A"/>
    <w:rsid w:val="00821B44"/>
    <w:rsid w:val="00822F69"/>
    <w:rsid w:val="00827741"/>
    <w:rsid w:val="00832C00"/>
    <w:rsid w:val="00837A49"/>
    <w:rsid w:val="00844817"/>
    <w:rsid w:val="00846C23"/>
    <w:rsid w:val="00853996"/>
    <w:rsid w:val="00857835"/>
    <w:rsid w:val="00861E08"/>
    <w:rsid w:val="00862530"/>
    <w:rsid w:val="008629AC"/>
    <w:rsid w:val="00863B1C"/>
    <w:rsid w:val="008641B0"/>
    <w:rsid w:val="008669E3"/>
    <w:rsid w:val="00866DC6"/>
    <w:rsid w:val="008675DB"/>
    <w:rsid w:val="00874D4A"/>
    <w:rsid w:val="0087562D"/>
    <w:rsid w:val="00881606"/>
    <w:rsid w:val="00883C02"/>
    <w:rsid w:val="00885928"/>
    <w:rsid w:val="00885E5E"/>
    <w:rsid w:val="0088678E"/>
    <w:rsid w:val="00886FD4"/>
    <w:rsid w:val="00887240"/>
    <w:rsid w:val="00887605"/>
    <w:rsid w:val="00890DD0"/>
    <w:rsid w:val="00892874"/>
    <w:rsid w:val="0089628F"/>
    <w:rsid w:val="0089763F"/>
    <w:rsid w:val="008A39D8"/>
    <w:rsid w:val="008A4C70"/>
    <w:rsid w:val="008A57F2"/>
    <w:rsid w:val="008B0503"/>
    <w:rsid w:val="008B1221"/>
    <w:rsid w:val="008B6ED9"/>
    <w:rsid w:val="008C00DB"/>
    <w:rsid w:val="008C63A5"/>
    <w:rsid w:val="008C70A4"/>
    <w:rsid w:val="008D465A"/>
    <w:rsid w:val="008E012F"/>
    <w:rsid w:val="008E4786"/>
    <w:rsid w:val="008E4F10"/>
    <w:rsid w:val="008F0048"/>
    <w:rsid w:val="008F0E96"/>
    <w:rsid w:val="008F0EDB"/>
    <w:rsid w:val="008F1027"/>
    <w:rsid w:val="008F482E"/>
    <w:rsid w:val="00901F9B"/>
    <w:rsid w:val="009049AE"/>
    <w:rsid w:val="00911543"/>
    <w:rsid w:val="00913369"/>
    <w:rsid w:val="00913ED3"/>
    <w:rsid w:val="009235AA"/>
    <w:rsid w:val="00923CDB"/>
    <w:rsid w:val="0092532E"/>
    <w:rsid w:val="009263C9"/>
    <w:rsid w:val="0092659D"/>
    <w:rsid w:val="00926806"/>
    <w:rsid w:val="0093023E"/>
    <w:rsid w:val="00930655"/>
    <w:rsid w:val="00931842"/>
    <w:rsid w:val="009353E7"/>
    <w:rsid w:val="00936D1C"/>
    <w:rsid w:val="00940B27"/>
    <w:rsid w:val="009414CB"/>
    <w:rsid w:val="00941A99"/>
    <w:rsid w:val="00951A3D"/>
    <w:rsid w:val="00951F40"/>
    <w:rsid w:val="00957C68"/>
    <w:rsid w:val="0096781E"/>
    <w:rsid w:val="00970598"/>
    <w:rsid w:val="009740A2"/>
    <w:rsid w:val="00975C47"/>
    <w:rsid w:val="00976D9A"/>
    <w:rsid w:val="00983A76"/>
    <w:rsid w:val="009851AD"/>
    <w:rsid w:val="0099053C"/>
    <w:rsid w:val="009906DD"/>
    <w:rsid w:val="00990FD4"/>
    <w:rsid w:val="00996187"/>
    <w:rsid w:val="009A4DC0"/>
    <w:rsid w:val="009B0B75"/>
    <w:rsid w:val="009B0D95"/>
    <w:rsid w:val="009B2DC3"/>
    <w:rsid w:val="009C1977"/>
    <w:rsid w:val="009C671D"/>
    <w:rsid w:val="009C71F8"/>
    <w:rsid w:val="009D47B7"/>
    <w:rsid w:val="009E1BB5"/>
    <w:rsid w:val="009E7CA4"/>
    <w:rsid w:val="009F1028"/>
    <w:rsid w:val="009F33A7"/>
    <w:rsid w:val="009F4390"/>
    <w:rsid w:val="009F4FBF"/>
    <w:rsid w:val="00A000D2"/>
    <w:rsid w:val="00A01410"/>
    <w:rsid w:val="00A01A5A"/>
    <w:rsid w:val="00A035FA"/>
    <w:rsid w:val="00A041DE"/>
    <w:rsid w:val="00A058E4"/>
    <w:rsid w:val="00A10525"/>
    <w:rsid w:val="00A12083"/>
    <w:rsid w:val="00A120E6"/>
    <w:rsid w:val="00A140FE"/>
    <w:rsid w:val="00A1622D"/>
    <w:rsid w:val="00A21745"/>
    <w:rsid w:val="00A239D3"/>
    <w:rsid w:val="00A326CC"/>
    <w:rsid w:val="00A34589"/>
    <w:rsid w:val="00A37326"/>
    <w:rsid w:val="00A37DA4"/>
    <w:rsid w:val="00A4083A"/>
    <w:rsid w:val="00A42775"/>
    <w:rsid w:val="00A42A71"/>
    <w:rsid w:val="00A4357C"/>
    <w:rsid w:val="00A43FAB"/>
    <w:rsid w:val="00A47BFF"/>
    <w:rsid w:val="00A52B0D"/>
    <w:rsid w:val="00A545DF"/>
    <w:rsid w:val="00A60125"/>
    <w:rsid w:val="00A6063C"/>
    <w:rsid w:val="00A63076"/>
    <w:rsid w:val="00A63089"/>
    <w:rsid w:val="00A63093"/>
    <w:rsid w:val="00A65030"/>
    <w:rsid w:val="00A702F2"/>
    <w:rsid w:val="00A708AD"/>
    <w:rsid w:val="00A713FE"/>
    <w:rsid w:val="00A71802"/>
    <w:rsid w:val="00A72FB0"/>
    <w:rsid w:val="00A736C9"/>
    <w:rsid w:val="00A7427A"/>
    <w:rsid w:val="00A770DB"/>
    <w:rsid w:val="00A840B1"/>
    <w:rsid w:val="00A86626"/>
    <w:rsid w:val="00A9085D"/>
    <w:rsid w:val="00A90FD4"/>
    <w:rsid w:val="00AA0635"/>
    <w:rsid w:val="00AA1EAC"/>
    <w:rsid w:val="00AA657D"/>
    <w:rsid w:val="00AA7D6C"/>
    <w:rsid w:val="00AB5F66"/>
    <w:rsid w:val="00AC3E2C"/>
    <w:rsid w:val="00AC47C8"/>
    <w:rsid w:val="00AC68BA"/>
    <w:rsid w:val="00AD43BC"/>
    <w:rsid w:val="00AD4FD3"/>
    <w:rsid w:val="00AD5059"/>
    <w:rsid w:val="00AE0598"/>
    <w:rsid w:val="00AE3206"/>
    <w:rsid w:val="00AE3863"/>
    <w:rsid w:val="00AE408A"/>
    <w:rsid w:val="00AE6658"/>
    <w:rsid w:val="00AF523C"/>
    <w:rsid w:val="00AF6265"/>
    <w:rsid w:val="00AF7E4C"/>
    <w:rsid w:val="00B006CA"/>
    <w:rsid w:val="00B0446E"/>
    <w:rsid w:val="00B0738B"/>
    <w:rsid w:val="00B1549C"/>
    <w:rsid w:val="00B23F95"/>
    <w:rsid w:val="00B25222"/>
    <w:rsid w:val="00B336D9"/>
    <w:rsid w:val="00B337CF"/>
    <w:rsid w:val="00B34F0B"/>
    <w:rsid w:val="00B373E6"/>
    <w:rsid w:val="00B40706"/>
    <w:rsid w:val="00B4680B"/>
    <w:rsid w:val="00B501CB"/>
    <w:rsid w:val="00B53172"/>
    <w:rsid w:val="00B53734"/>
    <w:rsid w:val="00B55D3D"/>
    <w:rsid w:val="00B569B0"/>
    <w:rsid w:val="00B574F8"/>
    <w:rsid w:val="00B57B6D"/>
    <w:rsid w:val="00B67782"/>
    <w:rsid w:val="00B74FE5"/>
    <w:rsid w:val="00B7609A"/>
    <w:rsid w:val="00B808CE"/>
    <w:rsid w:val="00B8552D"/>
    <w:rsid w:val="00B87960"/>
    <w:rsid w:val="00B87FC7"/>
    <w:rsid w:val="00B922C6"/>
    <w:rsid w:val="00B94B0F"/>
    <w:rsid w:val="00B9771B"/>
    <w:rsid w:val="00BA03C8"/>
    <w:rsid w:val="00BB3CA7"/>
    <w:rsid w:val="00BB6E73"/>
    <w:rsid w:val="00BC411E"/>
    <w:rsid w:val="00BC4BAA"/>
    <w:rsid w:val="00BC52D5"/>
    <w:rsid w:val="00BC5485"/>
    <w:rsid w:val="00BC5D7F"/>
    <w:rsid w:val="00BD3A5E"/>
    <w:rsid w:val="00BF01F5"/>
    <w:rsid w:val="00BF1BF6"/>
    <w:rsid w:val="00BF2FAA"/>
    <w:rsid w:val="00BF3754"/>
    <w:rsid w:val="00C0057F"/>
    <w:rsid w:val="00C03A15"/>
    <w:rsid w:val="00C046E7"/>
    <w:rsid w:val="00C06690"/>
    <w:rsid w:val="00C123CE"/>
    <w:rsid w:val="00C20F3F"/>
    <w:rsid w:val="00C22C21"/>
    <w:rsid w:val="00C27D6E"/>
    <w:rsid w:val="00C34FDD"/>
    <w:rsid w:val="00C36386"/>
    <w:rsid w:val="00C40541"/>
    <w:rsid w:val="00C450E1"/>
    <w:rsid w:val="00C53BE7"/>
    <w:rsid w:val="00C555DD"/>
    <w:rsid w:val="00C60B3A"/>
    <w:rsid w:val="00C60F51"/>
    <w:rsid w:val="00C61FF2"/>
    <w:rsid w:val="00C6320B"/>
    <w:rsid w:val="00C63306"/>
    <w:rsid w:val="00C66DF2"/>
    <w:rsid w:val="00C725C5"/>
    <w:rsid w:val="00C73FB7"/>
    <w:rsid w:val="00C7670A"/>
    <w:rsid w:val="00C83EC2"/>
    <w:rsid w:val="00C83EF2"/>
    <w:rsid w:val="00C83FDB"/>
    <w:rsid w:val="00C873C5"/>
    <w:rsid w:val="00C915A5"/>
    <w:rsid w:val="00C93674"/>
    <w:rsid w:val="00C93778"/>
    <w:rsid w:val="00CA18BE"/>
    <w:rsid w:val="00CB0101"/>
    <w:rsid w:val="00CB10C0"/>
    <w:rsid w:val="00CB1DEA"/>
    <w:rsid w:val="00CB203C"/>
    <w:rsid w:val="00CB2486"/>
    <w:rsid w:val="00CB4768"/>
    <w:rsid w:val="00CC0363"/>
    <w:rsid w:val="00CC3722"/>
    <w:rsid w:val="00CC445F"/>
    <w:rsid w:val="00CC5D95"/>
    <w:rsid w:val="00CD24A3"/>
    <w:rsid w:val="00CD45B7"/>
    <w:rsid w:val="00CD7D0F"/>
    <w:rsid w:val="00CE26B5"/>
    <w:rsid w:val="00CE6314"/>
    <w:rsid w:val="00CF0CCF"/>
    <w:rsid w:val="00CF2909"/>
    <w:rsid w:val="00D00F1C"/>
    <w:rsid w:val="00D02338"/>
    <w:rsid w:val="00D033A8"/>
    <w:rsid w:val="00D072FE"/>
    <w:rsid w:val="00D11297"/>
    <w:rsid w:val="00D218F0"/>
    <w:rsid w:val="00D26C33"/>
    <w:rsid w:val="00D34769"/>
    <w:rsid w:val="00D349EE"/>
    <w:rsid w:val="00D35AF1"/>
    <w:rsid w:val="00D367C6"/>
    <w:rsid w:val="00D36FDB"/>
    <w:rsid w:val="00D37707"/>
    <w:rsid w:val="00D40276"/>
    <w:rsid w:val="00D40F59"/>
    <w:rsid w:val="00D43A1D"/>
    <w:rsid w:val="00D544C8"/>
    <w:rsid w:val="00D626A5"/>
    <w:rsid w:val="00D63803"/>
    <w:rsid w:val="00D644BC"/>
    <w:rsid w:val="00D6668D"/>
    <w:rsid w:val="00D67B1B"/>
    <w:rsid w:val="00D67B58"/>
    <w:rsid w:val="00D702B6"/>
    <w:rsid w:val="00D708AA"/>
    <w:rsid w:val="00D71E30"/>
    <w:rsid w:val="00D72B06"/>
    <w:rsid w:val="00D7361F"/>
    <w:rsid w:val="00D76BE7"/>
    <w:rsid w:val="00D773B4"/>
    <w:rsid w:val="00D84A01"/>
    <w:rsid w:val="00D85233"/>
    <w:rsid w:val="00D85E3E"/>
    <w:rsid w:val="00D917AA"/>
    <w:rsid w:val="00D95459"/>
    <w:rsid w:val="00DA4D71"/>
    <w:rsid w:val="00DA5456"/>
    <w:rsid w:val="00DA5B88"/>
    <w:rsid w:val="00DB153F"/>
    <w:rsid w:val="00DB37E1"/>
    <w:rsid w:val="00DB409E"/>
    <w:rsid w:val="00DB66BD"/>
    <w:rsid w:val="00DC3747"/>
    <w:rsid w:val="00DD19CF"/>
    <w:rsid w:val="00DD2E9D"/>
    <w:rsid w:val="00DD3A36"/>
    <w:rsid w:val="00DE03F6"/>
    <w:rsid w:val="00DE2965"/>
    <w:rsid w:val="00DF0039"/>
    <w:rsid w:val="00DF0DA1"/>
    <w:rsid w:val="00DF0E78"/>
    <w:rsid w:val="00DF1956"/>
    <w:rsid w:val="00DF238E"/>
    <w:rsid w:val="00DF4BC1"/>
    <w:rsid w:val="00DF5745"/>
    <w:rsid w:val="00E04392"/>
    <w:rsid w:val="00E0482B"/>
    <w:rsid w:val="00E05897"/>
    <w:rsid w:val="00E13483"/>
    <w:rsid w:val="00E20193"/>
    <w:rsid w:val="00E20F91"/>
    <w:rsid w:val="00E317B2"/>
    <w:rsid w:val="00E35DF8"/>
    <w:rsid w:val="00E40676"/>
    <w:rsid w:val="00E4755A"/>
    <w:rsid w:val="00E508B7"/>
    <w:rsid w:val="00E52DF6"/>
    <w:rsid w:val="00E60A6B"/>
    <w:rsid w:val="00E6307C"/>
    <w:rsid w:val="00E63793"/>
    <w:rsid w:val="00E64418"/>
    <w:rsid w:val="00E67419"/>
    <w:rsid w:val="00E67670"/>
    <w:rsid w:val="00E67DF8"/>
    <w:rsid w:val="00E72090"/>
    <w:rsid w:val="00E774CD"/>
    <w:rsid w:val="00E81436"/>
    <w:rsid w:val="00E85C89"/>
    <w:rsid w:val="00E9024C"/>
    <w:rsid w:val="00E96A9F"/>
    <w:rsid w:val="00EA0181"/>
    <w:rsid w:val="00EA1441"/>
    <w:rsid w:val="00EA416D"/>
    <w:rsid w:val="00EA7819"/>
    <w:rsid w:val="00EB5429"/>
    <w:rsid w:val="00EC15EA"/>
    <w:rsid w:val="00EC1744"/>
    <w:rsid w:val="00EC662D"/>
    <w:rsid w:val="00EC7032"/>
    <w:rsid w:val="00ED7094"/>
    <w:rsid w:val="00ED7663"/>
    <w:rsid w:val="00EE255F"/>
    <w:rsid w:val="00EE4E46"/>
    <w:rsid w:val="00EE6604"/>
    <w:rsid w:val="00EE7385"/>
    <w:rsid w:val="00EF3F28"/>
    <w:rsid w:val="00EF4D35"/>
    <w:rsid w:val="00F04F98"/>
    <w:rsid w:val="00F064E2"/>
    <w:rsid w:val="00F103C3"/>
    <w:rsid w:val="00F14B6D"/>
    <w:rsid w:val="00F171E4"/>
    <w:rsid w:val="00F17363"/>
    <w:rsid w:val="00F23105"/>
    <w:rsid w:val="00F24EDB"/>
    <w:rsid w:val="00F320EA"/>
    <w:rsid w:val="00F32102"/>
    <w:rsid w:val="00F323FF"/>
    <w:rsid w:val="00F40100"/>
    <w:rsid w:val="00F40B64"/>
    <w:rsid w:val="00F41B9D"/>
    <w:rsid w:val="00F42ABC"/>
    <w:rsid w:val="00F43748"/>
    <w:rsid w:val="00F4636E"/>
    <w:rsid w:val="00F47FB3"/>
    <w:rsid w:val="00F506C0"/>
    <w:rsid w:val="00F54A77"/>
    <w:rsid w:val="00F56381"/>
    <w:rsid w:val="00F566A5"/>
    <w:rsid w:val="00F67548"/>
    <w:rsid w:val="00F7306C"/>
    <w:rsid w:val="00F73897"/>
    <w:rsid w:val="00F74BAB"/>
    <w:rsid w:val="00F7647F"/>
    <w:rsid w:val="00F76D2A"/>
    <w:rsid w:val="00F77546"/>
    <w:rsid w:val="00F8556F"/>
    <w:rsid w:val="00F93083"/>
    <w:rsid w:val="00F94AF3"/>
    <w:rsid w:val="00F97725"/>
    <w:rsid w:val="00FA0451"/>
    <w:rsid w:val="00FB3D92"/>
    <w:rsid w:val="00FC28C0"/>
    <w:rsid w:val="00FC3EAB"/>
    <w:rsid w:val="00FC7331"/>
    <w:rsid w:val="00FD0269"/>
    <w:rsid w:val="00FE4435"/>
    <w:rsid w:val="00FF1732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EB312"/>
  <w15:chartTrackingRefBased/>
  <w15:docId w15:val="{44DC277E-FCB4-4836-AAB1-13C703E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BAB"/>
  </w:style>
  <w:style w:type="paragraph" w:styleId="Heading1">
    <w:name w:val="heading 1"/>
    <w:basedOn w:val="Normal"/>
    <w:next w:val="Normal"/>
    <w:link w:val="Heading1Char"/>
    <w:uiPriority w:val="9"/>
    <w:qFormat/>
    <w:rsid w:val="00D34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DEA"/>
  </w:style>
  <w:style w:type="paragraph" w:styleId="Footer">
    <w:name w:val="footer"/>
    <w:basedOn w:val="Normal"/>
    <w:link w:val="FooterChar"/>
    <w:uiPriority w:val="99"/>
    <w:unhideWhenUsed/>
    <w:rsid w:val="00CB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DEA"/>
  </w:style>
  <w:style w:type="paragraph" w:styleId="ListParagraph">
    <w:name w:val="List Paragraph"/>
    <w:basedOn w:val="Normal"/>
    <w:uiPriority w:val="34"/>
    <w:qFormat/>
    <w:rsid w:val="003119E9"/>
    <w:pPr>
      <w:ind w:left="720"/>
      <w:contextualSpacing/>
    </w:pPr>
  </w:style>
  <w:style w:type="table" w:styleId="TableGrid">
    <w:name w:val="Table Grid"/>
    <w:basedOn w:val="TableNormal"/>
    <w:uiPriority w:val="39"/>
    <w:rsid w:val="00784F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4E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9D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3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47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47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34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9" Type="http://schemas.openxmlformats.org/officeDocument/2006/relationships/chart" Target="charts/chart19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hart" Target="charts/chart41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20" Type="http://schemas.openxmlformats.org/officeDocument/2006/relationships/chart" Target="charts/chart10.xml"/><Relationship Id="rId41" Type="http://schemas.openxmlformats.org/officeDocument/2006/relationships/chart" Target="charts/chart31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3-2024/Annual%20Report/AY2023-24%20BGP%20Domain%20Assessment%20Report%20Charts%20&amp;%20Table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 Diversity (CD) in the United States 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CD!$B$22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CD!$E$21:$I$21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  <c:extLst/>
            </c:strRef>
          </c:cat>
          <c:val>
            <c:numRef>
              <c:f>CD!$E$22:$I$22</c:f>
              <c:numCache>
                <c:formatCode>0.00%</c:formatCode>
                <c:ptCount val="5"/>
                <c:pt idx="0">
                  <c:v>7.6960216299729628E-2</c:v>
                </c:pt>
                <c:pt idx="1">
                  <c:v>7.6267126568937429E-2</c:v>
                </c:pt>
                <c:pt idx="2">
                  <c:v>6.4752596212584002E-2</c:v>
                </c:pt>
                <c:pt idx="3">
                  <c:v>6.5235514797832433E-2</c:v>
                </c:pt>
                <c:pt idx="4">
                  <c:v>6.5199999999999994E-2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52E5-4ACF-B72F-3975428400A3}"/>
            </c:ext>
          </c:extLst>
        </c:ser>
        <c:ser>
          <c:idx val="1"/>
          <c:order val="1"/>
          <c:tx>
            <c:strRef>
              <c:f>CD!$B$23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CD!$E$21:$I$21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  <c:extLst/>
            </c:strRef>
          </c:cat>
          <c:val>
            <c:numRef>
              <c:f>CD!$E$23:$I$23</c:f>
              <c:numCache>
                <c:formatCode>0.00%</c:formatCode>
                <c:ptCount val="5"/>
                <c:pt idx="0">
                  <c:v>0.4485322518346852</c:v>
                </c:pt>
                <c:pt idx="1">
                  <c:v>0.45415349238286862</c:v>
                </c:pt>
                <c:pt idx="2">
                  <c:v>0.45153736509875791</c:v>
                </c:pt>
                <c:pt idx="3">
                  <c:v>0.40047936640266779</c:v>
                </c:pt>
                <c:pt idx="4">
                  <c:v>0.40049999999999997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52E5-4ACF-B72F-3975428400A3}"/>
            </c:ext>
          </c:extLst>
        </c:ser>
        <c:ser>
          <c:idx val="2"/>
          <c:order val="2"/>
          <c:tx>
            <c:strRef>
              <c:f>CD!$B$24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CD!$E$21:$I$21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  <c:extLst/>
            </c:strRef>
          </c:cat>
          <c:val>
            <c:numRef>
              <c:f>CD!$E$24:$I$24</c:f>
              <c:numCache>
                <c:formatCode>0.00%</c:formatCode>
                <c:ptCount val="5"/>
                <c:pt idx="0">
                  <c:v>0.47450753186558514</c:v>
                </c:pt>
                <c:pt idx="1">
                  <c:v>0.46957938104819391</c:v>
                </c:pt>
                <c:pt idx="2">
                  <c:v>0.48371003868865814</c:v>
                </c:pt>
                <c:pt idx="3">
                  <c:v>0.5342851187994998</c:v>
                </c:pt>
                <c:pt idx="4">
                  <c:v>0.5343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52E5-4ACF-B72F-3975428400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ECOC!$E$81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ECOC!$E$82:$E$86</c:f>
              <c:numCache>
                <c:formatCode>0.00%</c:formatCode>
                <c:ptCount val="5"/>
                <c:pt idx="0">
                  <c:v>5.842259006815969E-2</c:v>
                </c:pt>
                <c:pt idx="1">
                  <c:v>4.7671840354767181E-2</c:v>
                </c:pt>
                <c:pt idx="2">
                  <c:v>3.9219296630454793E-2</c:v>
                </c:pt>
                <c:pt idx="3">
                  <c:v>4.6605386228027734E-2</c:v>
                </c:pt>
                <c:pt idx="4">
                  <c:v>4.3447669305189097E-2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92-4799-8C27-4AE344EBCD94}"/>
            </c:ext>
          </c:extLst>
        </c:ser>
        <c:ser>
          <c:idx val="0"/>
          <c:order val="1"/>
          <c:tx>
            <c:strRef>
              <c:f>ECOC!$G$81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ECOC!$G$82:$G$86</c:f>
              <c:numCache>
                <c:formatCode>0.00%</c:formatCode>
                <c:ptCount val="5"/>
                <c:pt idx="0">
                  <c:v>0.55193119117169753</c:v>
                </c:pt>
                <c:pt idx="1">
                  <c:v>0.58351810790835179</c:v>
                </c:pt>
                <c:pt idx="2">
                  <c:v>0.5367335665623274</c:v>
                </c:pt>
                <c:pt idx="3">
                  <c:v>0.50685373326882766</c:v>
                </c:pt>
                <c:pt idx="4">
                  <c:v>0.55919085312225159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92-4799-8C27-4AE344EBCD94}"/>
            </c:ext>
          </c:extLst>
        </c:ser>
        <c:ser>
          <c:idx val="1"/>
          <c:order val="2"/>
          <c:tx>
            <c:strRef>
              <c:f>ECOC!$I$81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ECOC!$I$82:$I$86</c:f>
              <c:numCache>
                <c:formatCode>0.00%</c:formatCode>
                <c:ptCount val="5"/>
                <c:pt idx="0">
                  <c:v>0.38964621876014283</c:v>
                </c:pt>
                <c:pt idx="1">
                  <c:v>0.36881005173688103</c:v>
                </c:pt>
                <c:pt idx="2">
                  <c:v>0.42404713680721784</c:v>
                </c:pt>
                <c:pt idx="3">
                  <c:v>0.44654088050314467</c:v>
                </c:pt>
                <c:pt idx="4">
                  <c:v>0.39736147757255935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592-4799-8C27-4AE344EBC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ECOC!$E$97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ECOC!$B$98:$B$102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ECOC!$E$98:$E$102</c:f>
              <c:numCache>
                <c:formatCode>0.00%</c:formatCode>
                <c:ptCount val="5"/>
                <c:pt idx="0">
                  <c:v>5.8879846816658692E-2</c:v>
                </c:pt>
                <c:pt idx="1">
                  <c:v>4.8754257035310986E-2</c:v>
                </c:pt>
                <c:pt idx="2">
                  <c:v>4.0676745860331175E-2</c:v>
                </c:pt>
                <c:pt idx="3">
                  <c:v>4.7159533073929963E-2</c:v>
                </c:pt>
                <c:pt idx="4">
                  <c:v>5.1417270929466054E-2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E5-40CA-AB05-86C95C0E9EF6}"/>
            </c:ext>
          </c:extLst>
        </c:ser>
        <c:ser>
          <c:idx val="0"/>
          <c:order val="1"/>
          <c:tx>
            <c:strRef>
              <c:f>ECOC!$G$97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ECOC!$B$98:$B$102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ECOC!$G$98:$G$102</c:f>
              <c:numCache>
                <c:formatCode>0.00%</c:formatCode>
                <c:ptCount val="5"/>
                <c:pt idx="0">
                  <c:v>0.51172809956917187</c:v>
                </c:pt>
                <c:pt idx="1">
                  <c:v>0.56784369958773973</c:v>
                </c:pt>
                <c:pt idx="2">
                  <c:v>0.53077753779697623</c:v>
                </c:pt>
                <c:pt idx="3">
                  <c:v>0.49992217898832686</c:v>
                </c:pt>
                <c:pt idx="4">
                  <c:v>0.54136453526697426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E5-40CA-AB05-86C95C0E9EF6}"/>
            </c:ext>
          </c:extLst>
        </c:ser>
        <c:ser>
          <c:idx val="1"/>
          <c:order val="2"/>
          <c:tx>
            <c:strRef>
              <c:f>ECOC!$I$97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ECOC!$B$98:$B$102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ECOC!$I$98:$I$102</c:f>
              <c:numCache>
                <c:formatCode>0.00%</c:formatCode>
                <c:ptCount val="5"/>
                <c:pt idx="0">
                  <c:v>0.42939205361416943</c:v>
                </c:pt>
                <c:pt idx="1">
                  <c:v>0.38340204337694928</c:v>
                </c:pt>
                <c:pt idx="2">
                  <c:v>0.42854571634269256</c:v>
                </c:pt>
                <c:pt idx="3">
                  <c:v>0.45291828793774319</c:v>
                </c:pt>
                <c:pt idx="4">
                  <c:v>0.40721819380355967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CE5-40CA-AB05-86C95C0E9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6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ECOC!$E$113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ECOC!$B$114:$B$118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ECOC!$E$114:$E$118</c:f>
              <c:numCache>
                <c:formatCode>0.00%</c:formatCode>
                <c:ptCount val="5"/>
                <c:pt idx="0">
                  <c:v>6.5317826987414368E-2</c:v>
                </c:pt>
                <c:pt idx="1">
                  <c:v>5.2801145516377303E-2</c:v>
                </c:pt>
                <c:pt idx="2">
                  <c:v>4.5161290322580643E-2</c:v>
                </c:pt>
                <c:pt idx="3">
                  <c:v>5.5105853051058529E-2</c:v>
                </c:pt>
                <c:pt idx="4">
                  <c:v>5.1627754028280168E-2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1B-4190-87AC-A977B546483E}"/>
            </c:ext>
          </c:extLst>
        </c:ser>
        <c:ser>
          <c:idx val="0"/>
          <c:order val="1"/>
          <c:tx>
            <c:strRef>
              <c:f>ECOC!$G$113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ECOC!$B$114:$B$118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ECOC!$G$114:$G$118</c:f>
              <c:numCache>
                <c:formatCode>0.00%</c:formatCode>
                <c:ptCount val="5"/>
                <c:pt idx="0">
                  <c:v>0.52875577505177629</c:v>
                </c:pt>
                <c:pt idx="1">
                  <c:v>0.58188652228387328</c:v>
                </c:pt>
                <c:pt idx="2">
                  <c:v>0.53924731182795704</c:v>
                </c:pt>
                <c:pt idx="3">
                  <c:v>0.5154109589041096</c:v>
                </c:pt>
                <c:pt idx="4">
                  <c:v>0.5476816836566919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1B-4190-87AC-A977B546483E}"/>
            </c:ext>
          </c:extLst>
        </c:ser>
        <c:ser>
          <c:idx val="1"/>
          <c:order val="2"/>
          <c:tx>
            <c:strRef>
              <c:f>ECOC!$I$113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ECOC!$B$114:$B$118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ECOC!$I$114:$I$118</c:f>
              <c:numCache>
                <c:formatCode>0.00%</c:formatCode>
                <c:ptCount val="5"/>
                <c:pt idx="0">
                  <c:v>0.40592639796080932</c:v>
                </c:pt>
                <c:pt idx="1">
                  <c:v>0.3653123321997494</c:v>
                </c:pt>
                <c:pt idx="2">
                  <c:v>0.41559139784946236</c:v>
                </c:pt>
                <c:pt idx="3">
                  <c:v>0.42948318804483188</c:v>
                </c:pt>
                <c:pt idx="4">
                  <c:v>0.40069056231502798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1B-4190-87AC-A977B54648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Humanities &amp; the Arts</a:t>
            </a:r>
            <a:r>
              <a:rPr lang="en-US" b="1" baseline="0">
                <a:solidFill>
                  <a:srgbClr val="4F2C1D"/>
                </a:solidFill>
              </a:rPr>
              <a:t> (HA)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HA!$B$18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HA!$E$17:$I$17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HA!$E$18:$I$18</c:f>
              <c:numCache>
                <c:formatCode>0.00%</c:formatCode>
                <c:ptCount val="5"/>
                <c:pt idx="0">
                  <c:v>9.335903690298214E-2</c:v>
                </c:pt>
                <c:pt idx="1">
                  <c:v>8.2284775370778745E-2</c:v>
                </c:pt>
                <c:pt idx="2">
                  <c:v>7.8130432623056675E-2</c:v>
                </c:pt>
                <c:pt idx="3">
                  <c:v>7.3570148280919012E-2</c:v>
                </c:pt>
                <c:pt idx="4">
                  <c:v>7.3599999999999999E-2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10-45AC-9E2B-CE20AA2AB2C9}"/>
            </c:ext>
          </c:extLst>
        </c:ser>
        <c:ser>
          <c:idx val="1"/>
          <c:order val="1"/>
          <c:tx>
            <c:strRef>
              <c:f>HA!$B$19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HA!$E$17:$I$17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HA!$E$19:$I$19</c:f>
              <c:numCache>
                <c:formatCode>0.00%</c:formatCode>
                <c:ptCount val="5"/>
                <c:pt idx="0">
                  <c:v>0.4163191439137619</c:v>
                </c:pt>
                <c:pt idx="1">
                  <c:v>0.39525230250356724</c:v>
                </c:pt>
                <c:pt idx="2">
                  <c:v>0.42820245368300802</c:v>
                </c:pt>
                <c:pt idx="3">
                  <c:v>0.38308619846830699</c:v>
                </c:pt>
                <c:pt idx="4">
                  <c:v>0.3831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10-45AC-9E2B-CE20AA2AB2C9}"/>
            </c:ext>
          </c:extLst>
        </c:ser>
        <c:ser>
          <c:idx val="2"/>
          <c:order val="2"/>
          <c:tx>
            <c:strRef>
              <c:f>HA!$B$20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HA!$E$17:$I$17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HA!$E$20:$I$20</c:f>
              <c:numCache>
                <c:formatCode>0.00%</c:formatCode>
                <c:ptCount val="5"/>
                <c:pt idx="0">
                  <c:v>0.49032181918325596</c:v>
                </c:pt>
                <c:pt idx="1">
                  <c:v>0.52233320361482249</c:v>
                </c:pt>
                <c:pt idx="2">
                  <c:v>0.49366711369393534</c:v>
                </c:pt>
                <c:pt idx="3">
                  <c:v>0.54334365325077394</c:v>
                </c:pt>
                <c:pt idx="4">
                  <c:v>0.54330000000000001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10-45AC-9E2B-CE20AA2AB2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HA!$E$32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HA!$B$33:$B$37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HA!$E$33:$E$37</c:f>
              <c:numCache>
                <c:formatCode>0.00%</c:formatCode>
                <c:ptCount val="5"/>
                <c:pt idx="0">
                  <c:v>6.4433811802232857E-2</c:v>
                </c:pt>
                <c:pt idx="1">
                  <c:v>6.2766369624176671E-2</c:v>
                </c:pt>
                <c:pt idx="2">
                  <c:v>7.4812475325700747E-2</c:v>
                </c:pt>
                <c:pt idx="3">
                  <c:v>7.598784194528875E-2</c:v>
                </c:pt>
                <c:pt idx="4">
                  <c:v>7.6359669627551821E-2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4C-4709-8571-C47515A32C33}"/>
            </c:ext>
          </c:extLst>
        </c:ser>
        <c:ser>
          <c:idx val="4"/>
          <c:order val="1"/>
          <c:tx>
            <c:strRef>
              <c:f>HA!$G$32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HA!$B$33:$B$37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HA!$G$33:$G$37</c:f>
              <c:numCache>
                <c:formatCode>0.00%</c:formatCode>
                <c:ptCount val="5"/>
                <c:pt idx="0">
                  <c:v>0.37065390749601274</c:v>
                </c:pt>
                <c:pt idx="1">
                  <c:v>0.36671832623014333</c:v>
                </c:pt>
                <c:pt idx="2">
                  <c:v>0.40485590209238059</c:v>
                </c:pt>
                <c:pt idx="3">
                  <c:v>0.36693684566024992</c:v>
                </c:pt>
                <c:pt idx="4">
                  <c:v>0.39878447872837774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4C-4709-8571-C47515A32C33}"/>
            </c:ext>
          </c:extLst>
        </c:ser>
        <c:ser>
          <c:idx val="6"/>
          <c:order val="2"/>
          <c:tx>
            <c:strRef>
              <c:f>HA!$I$32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HA!$B$33:$B$37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HA!$I$33:$I$37</c:f>
              <c:numCache>
                <c:formatCode>0.00%</c:formatCode>
                <c:ptCount val="5"/>
                <c:pt idx="0">
                  <c:v>0.56491228070175437</c:v>
                </c:pt>
                <c:pt idx="1">
                  <c:v>0.57051530414567997</c:v>
                </c:pt>
                <c:pt idx="2">
                  <c:v>0.52033162258191867</c:v>
                </c:pt>
                <c:pt idx="3">
                  <c:v>0.55656872678149272</c:v>
                </c:pt>
                <c:pt idx="4">
                  <c:v>0.52485585164407045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4C-4709-8571-C47515A32C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HA!$E$47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HA!$B$48:$B$52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HA!$E$48:$E$52</c:f>
              <c:numCache>
                <c:formatCode>0.00%</c:formatCode>
                <c:ptCount val="5"/>
                <c:pt idx="0">
                  <c:v>7.273595416202451E-2</c:v>
                </c:pt>
                <c:pt idx="1">
                  <c:v>6.5018493284017903E-2</c:v>
                </c:pt>
                <c:pt idx="2">
                  <c:v>7.677048204721286E-2</c:v>
                </c:pt>
                <c:pt idx="3">
                  <c:v>7.7955163043478257E-2</c:v>
                </c:pt>
                <c:pt idx="4">
                  <c:v>9.0122680088078014E-2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25-4FC6-B32F-9C68744517CD}"/>
            </c:ext>
          </c:extLst>
        </c:ser>
        <c:ser>
          <c:idx val="4"/>
          <c:order val="1"/>
          <c:tx>
            <c:strRef>
              <c:f>HA!$G$47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HA!$B$48:$B$52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HA!$G$48:$G$52</c:f>
              <c:numCache>
                <c:formatCode>0.00%</c:formatCode>
                <c:ptCount val="5"/>
                <c:pt idx="0">
                  <c:v>0.37513926468247655</c:v>
                </c:pt>
                <c:pt idx="1">
                  <c:v>0.37551099863733695</c:v>
                </c:pt>
                <c:pt idx="2">
                  <c:v>0.42908153144217415</c:v>
                </c:pt>
                <c:pt idx="3">
                  <c:v>0.40523097826086957</c:v>
                </c:pt>
                <c:pt idx="4">
                  <c:v>0.41145014155394777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5-4FC6-B32F-9C68744517CD}"/>
            </c:ext>
          </c:extLst>
        </c:ser>
        <c:ser>
          <c:idx val="6"/>
          <c:order val="2"/>
          <c:tx>
            <c:strRef>
              <c:f>HA!$I$47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HA!$B$48:$B$52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HA!$I$48:$I$52</c:f>
              <c:numCache>
                <c:formatCode>0.00%</c:formatCode>
                <c:ptCount val="5"/>
                <c:pt idx="0">
                  <c:v>0.55212478115549901</c:v>
                </c:pt>
                <c:pt idx="1">
                  <c:v>0.55947050807864518</c:v>
                </c:pt>
                <c:pt idx="2">
                  <c:v>0.49414798651061298</c:v>
                </c:pt>
                <c:pt idx="3">
                  <c:v>0.51681385869565222</c:v>
                </c:pt>
                <c:pt idx="4">
                  <c:v>0.49842717835797423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25-4FC6-B32F-9C68744517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HA!$E$62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HA!$B$63:$B$67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HA!$E$63:$E$67</c:f>
              <c:numCache>
                <c:formatCode>0.00%</c:formatCode>
                <c:ptCount val="5"/>
                <c:pt idx="0">
                  <c:v>8.2444557304892502E-2</c:v>
                </c:pt>
                <c:pt idx="1">
                  <c:v>7.1428571428571425E-2</c:v>
                </c:pt>
                <c:pt idx="2">
                  <c:v>8.0510163411717822E-2</c:v>
                </c:pt>
                <c:pt idx="3">
                  <c:v>9.0957258919109857E-2</c:v>
                </c:pt>
                <c:pt idx="4">
                  <c:v>0.10961720974375198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A93-4034-9408-A5BDAA9AB6DD}"/>
            </c:ext>
          </c:extLst>
        </c:ser>
        <c:ser>
          <c:idx val="4"/>
          <c:order val="1"/>
          <c:tx>
            <c:strRef>
              <c:f>HA!$G$62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HA!$B$63:$B$67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HA!$G$63:$G$67</c:f>
              <c:numCache>
                <c:formatCode>0.00%</c:formatCode>
                <c:ptCount val="5"/>
                <c:pt idx="0">
                  <c:v>0.38835280176062298</c:v>
                </c:pt>
                <c:pt idx="1">
                  <c:v>0.4073469387755102</c:v>
                </c:pt>
                <c:pt idx="2">
                  <c:v>0.43961737744121165</c:v>
                </c:pt>
                <c:pt idx="3">
                  <c:v>0.398445778876722</c:v>
                </c:pt>
                <c:pt idx="4">
                  <c:v>0.41758937045238848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93-4034-9408-A5BDAA9AB6DD}"/>
            </c:ext>
          </c:extLst>
        </c:ser>
        <c:ser>
          <c:idx val="6"/>
          <c:order val="2"/>
          <c:tx>
            <c:strRef>
              <c:f>HA!$I$62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HA!$B$63:$B$67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HA!$I$63:$I$67</c:f>
              <c:numCache>
                <c:formatCode>0.00%</c:formatCode>
                <c:ptCount val="5"/>
                <c:pt idx="0">
                  <c:v>0.52920264093448455</c:v>
                </c:pt>
                <c:pt idx="1">
                  <c:v>0.5212244897959184</c:v>
                </c:pt>
                <c:pt idx="2">
                  <c:v>0.47987245914707055</c:v>
                </c:pt>
                <c:pt idx="3">
                  <c:v>0.51059696220416817</c:v>
                </c:pt>
                <c:pt idx="4">
                  <c:v>0.47279341980385953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A93-4034-9408-A5BDAA9AB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HA!$E$77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HA!$B$78:$B$82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HA!$E$78:$E$82</c:f>
              <c:numCache>
                <c:formatCode>0.00%</c:formatCode>
                <c:ptCount val="5"/>
                <c:pt idx="0">
                  <c:v>7.5229960578186594E-2</c:v>
                </c:pt>
                <c:pt idx="1">
                  <c:v>7.5566750629722929E-2</c:v>
                </c:pt>
                <c:pt idx="2">
                  <c:v>8.0471246006389774E-2</c:v>
                </c:pt>
                <c:pt idx="3">
                  <c:v>8.4703801945181262E-2</c:v>
                </c:pt>
                <c:pt idx="4">
                  <c:v>9.7611137478247109E-2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74-4042-96E1-EDB124B5FE98}"/>
            </c:ext>
          </c:extLst>
        </c:ser>
        <c:ser>
          <c:idx val="4"/>
          <c:order val="1"/>
          <c:tx>
            <c:strRef>
              <c:f>HA!$G$77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HA!$B$78:$B$82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HA!$G$78:$G$82</c:f>
              <c:numCache>
                <c:formatCode>0.00%</c:formatCode>
                <c:ptCount val="5"/>
                <c:pt idx="0">
                  <c:v>0.39898160315374509</c:v>
                </c:pt>
                <c:pt idx="1">
                  <c:v>0.41387328037202092</c:v>
                </c:pt>
                <c:pt idx="2">
                  <c:v>0.4394968051118211</c:v>
                </c:pt>
                <c:pt idx="3">
                  <c:v>0.41131741821396994</c:v>
                </c:pt>
                <c:pt idx="4">
                  <c:v>0.43774719190001582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74-4042-96E1-EDB124B5FE98}"/>
            </c:ext>
          </c:extLst>
        </c:ser>
        <c:ser>
          <c:idx val="6"/>
          <c:order val="2"/>
          <c:tx>
            <c:strRef>
              <c:f>HA!$I$77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HA!$B$78:$B$82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HA!$I$78:$I$82</c:f>
              <c:numCache>
                <c:formatCode>0.00%</c:formatCode>
                <c:ptCount val="5"/>
                <c:pt idx="0">
                  <c:v>0.52578843626806837</c:v>
                </c:pt>
                <c:pt idx="1">
                  <c:v>0.51055996899825618</c:v>
                </c:pt>
                <c:pt idx="2">
                  <c:v>0.48003194888178913</c:v>
                </c:pt>
                <c:pt idx="3">
                  <c:v>0.50397877984084882</c:v>
                </c:pt>
                <c:pt idx="4">
                  <c:v>0.46464167062173706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74-4042-96E1-EDB124B5F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International Perspective (IP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IP!$B$19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IP!$D$18:$I$18</c:f>
              <c:strCache>
                <c:ptCount val="6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AY2022-23</c:v>
                </c:pt>
                <c:pt idx="5">
                  <c:v>AY2023-24</c:v>
                </c:pt>
              </c:strCache>
            </c:strRef>
          </c:cat>
          <c:val>
            <c:numRef>
              <c:f>IP!$D$19:$I$19</c:f>
              <c:numCache>
                <c:formatCode>0.00%</c:formatCode>
                <c:ptCount val="6"/>
                <c:pt idx="0">
                  <c:v>0.11148648648648649</c:v>
                </c:pt>
                <c:pt idx="1">
                  <c:v>9.6543504171632891E-2</c:v>
                </c:pt>
                <c:pt idx="2">
                  <c:v>9.4350783791777582E-2</c:v>
                </c:pt>
                <c:pt idx="3">
                  <c:v>9.4350783791777582E-2</c:v>
                </c:pt>
                <c:pt idx="4">
                  <c:v>7.9699999999999993E-2</c:v>
                </c:pt>
                <c:pt idx="5">
                  <c:v>7.8899999999999998E-2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57-424C-92BF-7FB365DC6B92}"/>
            </c:ext>
          </c:extLst>
        </c:ser>
        <c:ser>
          <c:idx val="1"/>
          <c:order val="1"/>
          <c:tx>
            <c:strRef>
              <c:f>IP!$B$20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IP!$D$18:$I$18</c:f>
              <c:strCache>
                <c:ptCount val="6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AY2022-23</c:v>
                </c:pt>
                <c:pt idx="5">
                  <c:v>AY2023-24</c:v>
                </c:pt>
              </c:strCache>
            </c:strRef>
          </c:cat>
          <c:val>
            <c:numRef>
              <c:f>IP!$D$20:$I$20</c:f>
              <c:numCache>
                <c:formatCode>0.00%</c:formatCode>
                <c:ptCount val="6"/>
                <c:pt idx="0">
                  <c:v>0.48906995230524641</c:v>
                </c:pt>
                <c:pt idx="1">
                  <c:v>0.42203922418463541</c:v>
                </c:pt>
                <c:pt idx="2">
                  <c:v>0.47973972197574682</c:v>
                </c:pt>
                <c:pt idx="3">
                  <c:v>0.47973972197574682</c:v>
                </c:pt>
                <c:pt idx="4">
                  <c:v>0.39250000000000002</c:v>
                </c:pt>
                <c:pt idx="5">
                  <c:v>0.38229999999999997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57-424C-92BF-7FB365DC6B92}"/>
            </c:ext>
          </c:extLst>
        </c:ser>
        <c:ser>
          <c:idx val="2"/>
          <c:order val="2"/>
          <c:tx>
            <c:strRef>
              <c:f>IP!$B$21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IP!$D$18:$I$18</c:f>
              <c:strCache>
                <c:ptCount val="6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AY2022-23</c:v>
                </c:pt>
                <c:pt idx="5">
                  <c:v>AY2023-24</c:v>
                </c:pt>
              </c:strCache>
            </c:strRef>
          </c:cat>
          <c:val>
            <c:numRef>
              <c:f>IP!$D$21:$I$21</c:f>
              <c:numCache>
                <c:formatCode>0.00%</c:formatCode>
                <c:ptCount val="6"/>
                <c:pt idx="0">
                  <c:v>0.39944356120826707</c:v>
                </c:pt>
                <c:pt idx="1">
                  <c:v>0.48141727164373171</c:v>
                </c:pt>
                <c:pt idx="2">
                  <c:v>0.42590949423247559</c:v>
                </c:pt>
                <c:pt idx="3">
                  <c:v>0.42590949423247559</c:v>
                </c:pt>
                <c:pt idx="4">
                  <c:v>0.52769999999999995</c:v>
                </c:pt>
                <c:pt idx="5">
                  <c:v>0.53880000000000006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857-424C-92BF-7FB365DC6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IP!$E$31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IP!$B$32:$B$36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IP!$E$32:$E$36</c:f>
              <c:numCache>
                <c:formatCode>0.00%</c:formatCode>
                <c:ptCount val="5"/>
                <c:pt idx="0">
                  <c:v>7.7450104259755737E-2</c:v>
                </c:pt>
                <c:pt idx="1">
                  <c:v>6.9299264421215645E-2</c:v>
                </c:pt>
                <c:pt idx="2">
                  <c:v>0.10380779691749774</c:v>
                </c:pt>
                <c:pt idx="3">
                  <c:v>9.7235772357723571E-2</c:v>
                </c:pt>
                <c:pt idx="4">
                  <c:v>8.7797147385103011E-2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1E-47E1-88AA-2D5CF6B54F02}"/>
            </c:ext>
          </c:extLst>
        </c:ser>
        <c:ser>
          <c:idx val="4"/>
          <c:order val="1"/>
          <c:tx>
            <c:strRef>
              <c:f>IP!$G$31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IP!$B$32:$B$36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IP!$G$32:$G$36</c:f>
              <c:numCache>
                <c:formatCode>0.00%</c:formatCode>
                <c:ptCount val="5"/>
                <c:pt idx="0">
                  <c:v>0.37861185582365209</c:v>
                </c:pt>
                <c:pt idx="1">
                  <c:v>0.38869531552458381</c:v>
                </c:pt>
                <c:pt idx="2">
                  <c:v>0.45602901178603805</c:v>
                </c:pt>
                <c:pt idx="3">
                  <c:v>0.39219512195121953</c:v>
                </c:pt>
                <c:pt idx="4">
                  <c:v>0.46719492868462759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1E-47E1-88AA-2D5CF6B54F02}"/>
            </c:ext>
          </c:extLst>
        </c:ser>
        <c:ser>
          <c:idx val="6"/>
          <c:order val="2"/>
          <c:tx>
            <c:strRef>
              <c:f>IP!$I$31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IP!$B$32:$B$36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IP!$I$32:$I$36</c:f>
              <c:numCache>
                <c:formatCode>0.00%</c:formatCode>
                <c:ptCount val="5"/>
                <c:pt idx="0">
                  <c:v>0.54393803991659218</c:v>
                </c:pt>
                <c:pt idx="1">
                  <c:v>0.54200542005420049</c:v>
                </c:pt>
                <c:pt idx="2">
                  <c:v>0.4401631912964642</c:v>
                </c:pt>
                <c:pt idx="3">
                  <c:v>0.51056910569105696</c:v>
                </c:pt>
                <c:pt idx="4">
                  <c:v>0.44500792393026939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1E-47E1-88AA-2D5CF6B54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CD!$E$37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CD!$B$38:$B$42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  <c:extLst/>
            </c:strRef>
          </c:cat>
          <c:val>
            <c:numRef>
              <c:f>CD!$E$38:$E$42</c:f>
              <c:numCache>
                <c:formatCode>0.00%</c:formatCode>
                <c:ptCount val="5"/>
                <c:pt idx="0">
                  <c:v>6.8423289417764557E-2</c:v>
                </c:pt>
                <c:pt idx="1">
                  <c:v>8.4461288576069299E-2</c:v>
                </c:pt>
                <c:pt idx="2">
                  <c:v>5.8091286307053944E-2</c:v>
                </c:pt>
                <c:pt idx="3">
                  <c:v>7.1456770627714175E-2</c:v>
                </c:pt>
                <c:pt idx="4">
                  <c:v>7.7380952380952384E-2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921C-414D-A66F-CCAD645324C9}"/>
            </c:ext>
          </c:extLst>
        </c:ser>
        <c:ser>
          <c:idx val="4"/>
          <c:order val="4"/>
          <c:tx>
            <c:strRef>
              <c:f>CD!$G$37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CD!$B$38:$B$42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  <c:extLst/>
            </c:strRef>
          </c:cat>
          <c:val>
            <c:numRef>
              <c:f>CD!$G$38:$G$42</c:f>
              <c:numCache>
                <c:formatCode>0.00%</c:formatCode>
                <c:ptCount val="5"/>
                <c:pt idx="0">
                  <c:v>0.39736506587335318</c:v>
                </c:pt>
                <c:pt idx="1">
                  <c:v>0.47428262046561992</c:v>
                </c:pt>
                <c:pt idx="2">
                  <c:v>0.45684647302904563</c:v>
                </c:pt>
                <c:pt idx="3">
                  <c:v>0.42321358073430715</c:v>
                </c:pt>
                <c:pt idx="4">
                  <c:v>0.4511904761904762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921C-414D-A66F-CCAD645324C9}"/>
            </c:ext>
          </c:extLst>
        </c:ser>
        <c:ser>
          <c:idx val="6"/>
          <c:order val="6"/>
          <c:tx>
            <c:strRef>
              <c:f>CD!$I$37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CD!$B$38:$B$42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  <c:extLst/>
            </c:strRef>
          </c:cat>
          <c:val>
            <c:numRef>
              <c:f>CD!$I$38:$I$42</c:f>
              <c:numCache>
                <c:formatCode>0.00%</c:formatCode>
                <c:ptCount val="5"/>
                <c:pt idx="0">
                  <c:v>0.53421164470888227</c:v>
                </c:pt>
                <c:pt idx="1">
                  <c:v>0.44125609095831075</c:v>
                </c:pt>
                <c:pt idx="2">
                  <c:v>0.48506224066390041</c:v>
                </c:pt>
                <c:pt idx="3">
                  <c:v>0.50532964863797869</c:v>
                </c:pt>
                <c:pt idx="4">
                  <c:v>0.47142857142857142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921C-414D-A66F-CCAD64532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CD!$C$37</c15:sqref>
                        </c15:formulaRef>
                      </c:ext>
                    </c:extLst>
                    <c:strCache>
                      <c:ptCount val="1"/>
                      <c:pt idx="0">
                        <c:v># Total Assessed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AY2023-24</c:v>
                      </c:pt>
                      <c:pt idx="1">
                        <c:v>AY2022-23</c:v>
                      </c:pt>
                      <c:pt idx="2">
                        <c:v>AY2021-22</c:v>
                      </c:pt>
                      <c:pt idx="3">
                        <c:v>AY2020-21</c:v>
                      </c:pt>
                      <c:pt idx="4">
                        <c:v>AY2019-20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CD!$C$38:$C$42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2353</c:v>
                      </c:pt>
                      <c:pt idx="1">
                        <c:v>1847</c:v>
                      </c:pt>
                      <c:pt idx="2">
                        <c:v>2410</c:v>
                      </c:pt>
                      <c:pt idx="3">
                        <c:v>2533</c:v>
                      </c:pt>
                      <c:pt idx="4">
                        <c:v>2520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921C-414D-A66F-CCAD645324C9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CD!$D$37</c15:sqref>
                        </c15:formulaRef>
                      </c:ext>
                    </c:extLst>
                    <c:strCache>
                      <c:ptCount val="1"/>
                      <c:pt idx="0">
                        <c:v># Did Not Meet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AY2023-24</c:v>
                      </c:pt>
                      <c:pt idx="1">
                        <c:v>AY2022-23</c:v>
                      </c:pt>
                      <c:pt idx="2">
                        <c:v>AY2021-22</c:v>
                      </c:pt>
                      <c:pt idx="3">
                        <c:v>AY2020-21</c:v>
                      </c:pt>
                      <c:pt idx="4">
                        <c:v>AY2019-20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CD!$D$38:$D$42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161</c:v>
                      </c:pt>
                      <c:pt idx="1">
                        <c:v>156</c:v>
                      </c:pt>
                      <c:pt idx="2">
                        <c:v>140</c:v>
                      </c:pt>
                      <c:pt idx="3">
                        <c:v>181</c:v>
                      </c:pt>
                      <c:pt idx="4">
                        <c:v>195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21C-414D-A66F-CCAD645324C9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CD!$F$37</c15:sqref>
                        </c15:formulaRef>
                      </c:ext>
                    </c:extLst>
                    <c:strCache>
                      <c:ptCount val="1"/>
                      <c:pt idx="0">
                        <c:v># Met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AY2023-24</c:v>
                      </c:pt>
                      <c:pt idx="1">
                        <c:v>AY2022-23</c:v>
                      </c:pt>
                      <c:pt idx="2">
                        <c:v>AY2021-22</c:v>
                      </c:pt>
                      <c:pt idx="3">
                        <c:v>AY2020-21</c:v>
                      </c:pt>
                      <c:pt idx="4">
                        <c:v>AY2019-20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CD!$F$38:$F$42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935</c:v>
                      </c:pt>
                      <c:pt idx="1">
                        <c:v>876</c:v>
                      </c:pt>
                      <c:pt idx="2">
                        <c:v>1101</c:v>
                      </c:pt>
                      <c:pt idx="3">
                        <c:v>1072</c:v>
                      </c:pt>
                      <c:pt idx="4">
                        <c:v>1137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21C-414D-A66F-CCAD645324C9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CD!$H$37</c15:sqref>
                        </c15:formulaRef>
                      </c:ext>
                    </c:extLst>
                    <c:strCache>
                      <c:ptCount val="1"/>
                      <c:pt idx="0">
                        <c:v># Exceeded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AY2023-24</c:v>
                      </c:pt>
                      <c:pt idx="1">
                        <c:v>AY2022-23</c:v>
                      </c:pt>
                      <c:pt idx="2">
                        <c:v>AY2021-22</c:v>
                      </c:pt>
                      <c:pt idx="3">
                        <c:v>AY2020-21</c:v>
                      </c:pt>
                      <c:pt idx="4">
                        <c:v>AY2019-20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CD!$H$38:$H$42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1257</c:v>
                      </c:pt>
                      <c:pt idx="1">
                        <c:v>815</c:v>
                      </c:pt>
                      <c:pt idx="2">
                        <c:v>1169</c:v>
                      </c:pt>
                      <c:pt idx="3">
                        <c:v>1280</c:v>
                      </c:pt>
                      <c:pt idx="4">
                        <c:v>1188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921C-414D-A66F-CCAD645324C9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CD!$J$37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AY2023-24</c:v>
                      </c:pt>
                      <c:pt idx="1">
                        <c:v>AY2022-23</c:v>
                      </c:pt>
                      <c:pt idx="2">
                        <c:v>AY2021-22</c:v>
                      </c:pt>
                      <c:pt idx="3">
                        <c:v>AY2020-21</c:v>
                      </c:pt>
                      <c:pt idx="4">
                        <c:v>AY2019-20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CD!$J$38:$J$42</c15:sqref>
                        </c15:formulaRef>
                      </c:ext>
                    </c:extLst>
                    <c:numCache>
                      <c:formatCode>0.00%</c:formatCode>
                      <c:ptCount val="5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921C-414D-A66F-CCAD645324C9}"/>
                  </c:ext>
                </c:extLst>
              </c15:ser>
            </c15:filteredLineSeries>
          </c:ext>
        </c:extLst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IP!$E$47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IP!$B$48:$B$52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IP!$E$48:$E$52</c:f>
              <c:numCache>
                <c:formatCode>0.00%</c:formatCode>
                <c:ptCount val="5"/>
                <c:pt idx="0">
                  <c:v>7.3643410852713184E-2</c:v>
                </c:pt>
                <c:pt idx="1">
                  <c:v>7.7876791941108095E-2</c:v>
                </c:pt>
                <c:pt idx="2">
                  <c:v>8.3446712018140592E-2</c:v>
                </c:pt>
                <c:pt idx="3">
                  <c:v>9.1118421052631585E-2</c:v>
                </c:pt>
                <c:pt idx="4">
                  <c:v>0.11168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E1-4AFF-B989-3E4376C47D71}"/>
            </c:ext>
          </c:extLst>
        </c:ser>
        <c:ser>
          <c:idx val="4"/>
          <c:order val="1"/>
          <c:tx>
            <c:strRef>
              <c:f>IP!$G$47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IP!$B$48:$B$52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IP!$G$48:$G$52</c:f>
              <c:numCache>
                <c:formatCode>0.00%</c:formatCode>
                <c:ptCount val="5"/>
                <c:pt idx="0">
                  <c:v>0.36881335718545022</c:v>
                </c:pt>
                <c:pt idx="1">
                  <c:v>0.39132119333591631</c:v>
                </c:pt>
                <c:pt idx="2">
                  <c:v>0.49614512471655331</c:v>
                </c:pt>
                <c:pt idx="3">
                  <c:v>0.42664473684210524</c:v>
                </c:pt>
                <c:pt idx="4">
                  <c:v>0.48415999999999998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E1-4AFF-B989-3E4376C47D71}"/>
            </c:ext>
          </c:extLst>
        </c:ser>
        <c:ser>
          <c:idx val="6"/>
          <c:order val="2"/>
          <c:tx>
            <c:strRef>
              <c:f>IP!$I$47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IP!$B$48:$B$52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IP!$I$48:$I$52</c:f>
              <c:numCache>
                <c:formatCode>0.00%</c:formatCode>
                <c:ptCount val="5"/>
                <c:pt idx="0">
                  <c:v>0.55754323196183664</c:v>
                </c:pt>
                <c:pt idx="1">
                  <c:v>0.53080201472297561</c:v>
                </c:pt>
                <c:pt idx="2">
                  <c:v>0.42040816326530611</c:v>
                </c:pt>
                <c:pt idx="3">
                  <c:v>0.48223684210526313</c:v>
                </c:pt>
                <c:pt idx="4">
                  <c:v>0.40416000000000002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E1-4AFF-B989-3E4376C47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IP!$E$62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IP!$B$63:$B$67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IP!$E$63:$E$67</c:f>
              <c:numCache>
                <c:formatCode>0.00%</c:formatCode>
                <c:ptCount val="5"/>
                <c:pt idx="0">
                  <c:v>9.3665768194070076E-2</c:v>
                </c:pt>
                <c:pt idx="1">
                  <c:v>9.3310609288453347E-2</c:v>
                </c:pt>
                <c:pt idx="2">
                  <c:v>9.0993071593533481E-2</c:v>
                </c:pt>
                <c:pt idx="3">
                  <c:v>9.986178299930891E-2</c:v>
                </c:pt>
                <c:pt idx="4">
                  <c:v>0.12975609756097561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F0-4F6C-A56C-0B5913D3409C}"/>
            </c:ext>
          </c:extLst>
        </c:ser>
        <c:ser>
          <c:idx val="4"/>
          <c:order val="1"/>
          <c:tx>
            <c:strRef>
              <c:f>IP!$G$62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IP!$B$63:$B$67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IP!$G$63:$G$67</c:f>
              <c:numCache>
                <c:formatCode>0.00%</c:formatCode>
                <c:ptCount val="5"/>
                <c:pt idx="0">
                  <c:v>0.38241239892183287</c:v>
                </c:pt>
                <c:pt idx="1">
                  <c:v>0.39071154665530466</c:v>
                </c:pt>
                <c:pt idx="2">
                  <c:v>0.48545034642032331</c:v>
                </c:pt>
                <c:pt idx="3">
                  <c:v>0.44022114720110572</c:v>
                </c:pt>
                <c:pt idx="4">
                  <c:v>0.49593495934959347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F0-4F6C-A56C-0B5913D3409C}"/>
            </c:ext>
          </c:extLst>
        </c:ser>
        <c:ser>
          <c:idx val="6"/>
          <c:order val="2"/>
          <c:tx>
            <c:strRef>
              <c:f>IP!$I$62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IP!$B$63:$B$67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IP!$I$63:$I$67</c:f>
              <c:numCache>
                <c:formatCode>0.00%</c:formatCode>
                <c:ptCount val="5"/>
                <c:pt idx="0">
                  <c:v>0.52392183288409699</c:v>
                </c:pt>
                <c:pt idx="1">
                  <c:v>0.51597784405624203</c:v>
                </c:pt>
                <c:pt idx="2">
                  <c:v>0.42355658198614321</c:v>
                </c:pt>
                <c:pt idx="3">
                  <c:v>0.45991706979958535</c:v>
                </c:pt>
                <c:pt idx="4">
                  <c:v>0.37430894308943091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F0-4F6C-A56C-0B5913D34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IP!$E$77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IP!$B$78:$B$82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IP!$E$78:$E$82</c:f>
              <c:numCache>
                <c:formatCode>0.00%</c:formatCode>
                <c:ptCount val="5"/>
                <c:pt idx="0">
                  <c:v>3.2397408207343416E-2</c:v>
                </c:pt>
                <c:pt idx="1">
                  <c:v>7.9234972677595633E-2</c:v>
                </c:pt>
                <c:pt idx="2">
                  <c:v>0.15053763440860216</c:v>
                </c:pt>
                <c:pt idx="3">
                  <c:v>0.11818181818181818</c:v>
                </c:pt>
                <c:pt idx="4">
                  <c:v>0.13681241184767279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82-4756-AB22-BD32A3429BA5}"/>
            </c:ext>
          </c:extLst>
        </c:ser>
        <c:ser>
          <c:idx val="4"/>
          <c:order val="1"/>
          <c:tx>
            <c:strRef>
              <c:f>IP!$G$77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IP!$B$78:$B$82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IP!$G$78:$G$82</c:f>
              <c:numCache>
                <c:formatCode>0.00%</c:formatCode>
                <c:ptCount val="5"/>
                <c:pt idx="0">
                  <c:v>0.50539956803455721</c:v>
                </c:pt>
                <c:pt idx="1">
                  <c:v>0.43989071038251365</c:v>
                </c:pt>
                <c:pt idx="2">
                  <c:v>0.5</c:v>
                </c:pt>
                <c:pt idx="3">
                  <c:v>0.53636363636363638</c:v>
                </c:pt>
                <c:pt idx="4">
                  <c:v>0.57827926657263751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82-4756-AB22-BD32A3429BA5}"/>
            </c:ext>
          </c:extLst>
        </c:ser>
        <c:ser>
          <c:idx val="6"/>
          <c:order val="2"/>
          <c:tx>
            <c:strRef>
              <c:f>IP!$I$77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IP!$B$78:$B$82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IP!$I$78:$I$82</c:f>
              <c:numCache>
                <c:formatCode>0.00%</c:formatCode>
                <c:ptCount val="5"/>
                <c:pt idx="0">
                  <c:v>0.46220302375809935</c:v>
                </c:pt>
                <c:pt idx="1">
                  <c:v>0.48087431693989069</c:v>
                </c:pt>
                <c:pt idx="2">
                  <c:v>0.34946236559139787</c:v>
                </c:pt>
                <c:pt idx="3">
                  <c:v>0.34545454545454546</c:v>
                </c:pt>
                <c:pt idx="4">
                  <c:v>0.28490832157968971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482-4756-AB22-BD32A3429B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Natural Sciences (NS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'[AY2023-24 BGP Domain Assessment Report Charts &amp; Tables.xlsx]NS'!$B$22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Tables.xlsx]NS'!$E$21:$I$21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'[AY2023-24 BGP Domain Assessment Report Charts &amp; Tables.xlsx]NS'!$E$22:$I$22</c:f>
              <c:numCache>
                <c:formatCode>0.00%</c:formatCode>
                <c:ptCount val="5"/>
                <c:pt idx="0">
                  <c:v>0.21200397529637255</c:v>
                </c:pt>
                <c:pt idx="1">
                  <c:v>0.19384194018642045</c:v>
                </c:pt>
                <c:pt idx="2">
                  <c:v>0.16992271876350021</c:v>
                </c:pt>
                <c:pt idx="3">
                  <c:v>0.1686</c:v>
                </c:pt>
                <c:pt idx="4">
                  <c:v>0.1867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98-4DF6-B5EF-01B198726466}"/>
            </c:ext>
          </c:extLst>
        </c:ser>
        <c:ser>
          <c:idx val="1"/>
          <c:order val="1"/>
          <c:tx>
            <c:strRef>
              <c:f>'[AY2023-24 BGP Domain Assessment Report Charts &amp; Tables.xlsx]NS'!$B$23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Tables.xlsx]NS'!$E$21:$I$21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'[AY2023-24 BGP Domain Assessment Report Charts &amp; Tables.xlsx]NS'!$E$23:$I$23</c:f>
              <c:numCache>
                <c:formatCode>0.00%</c:formatCode>
                <c:ptCount val="5"/>
                <c:pt idx="0">
                  <c:v>0.40455739334137858</c:v>
                </c:pt>
                <c:pt idx="1">
                  <c:v>0.42081547908291733</c:v>
                </c:pt>
                <c:pt idx="2">
                  <c:v>0.37963807420918733</c:v>
                </c:pt>
                <c:pt idx="3">
                  <c:v>0.40710000000000002</c:v>
                </c:pt>
                <c:pt idx="4">
                  <c:v>0.35539999999999999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98-4DF6-B5EF-01B198726466}"/>
            </c:ext>
          </c:extLst>
        </c:ser>
        <c:ser>
          <c:idx val="2"/>
          <c:order val="2"/>
          <c:tx>
            <c:strRef>
              <c:f>'[AY2023-24 BGP Domain Assessment Report Charts &amp; Tables.xlsx]NS'!$B$24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Tables.xlsx]NS'!$E$21:$I$21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'[AY2023-24 BGP Domain Assessment Report Charts &amp; Tables.xlsx]NS'!$E$24:$I$24</c:f>
              <c:numCache>
                <c:formatCode>0.00%</c:formatCode>
                <c:ptCount val="5"/>
                <c:pt idx="0">
                  <c:v>0.38343863136224887</c:v>
                </c:pt>
                <c:pt idx="1">
                  <c:v>0.38534258073066219</c:v>
                </c:pt>
                <c:pt idx="2">
                  <c:v>0.45043920702731244</c:v>
                </c:pt>
                <c:pt idx="3">
                  <c:v>0.42430000000000001</c:v>
                </c:pt>
                <c:pt idx="4">
                  <c:v>0.45789999999999997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98-4DF6-B5EF-01B198726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Tables.xlsx]NS'!$E$33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Tables.xlsx]NS'!$B$34:$B$38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Tables.xlsx]NS'!$E$34:$E$38</c:f>
              <c:numCache>
                <c:formatCode>0.00%</c:formatCode>
                <c:ptCount val="5"/>
                <c:pt idx="0">
                  <c:v>0.15856481481481483</c:v>
                </c:pt>
                <c:pt idx="1">
                  <c:v>0.15451486259113853</c:v>
                </c:pt>
                <c:pt idx="2">
                  <c:v>0.1403953370501774</c:v>
                </c:pt>
                <c:pt idx="3">
                  <c:v>0.16228956228956229</c:v>
                </c:pt>
                <c:pt idx="4">
                  <c:v>0.18403755868544602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F6-4754-AEF8-493EB9DF1429}"/>
            </c:ext>
          </c:extLst>
        </c:ser>
        <c:ser>
          <c:idx val="4"/>
          <c:order val="1"/>
          <c:tx>
            <c:strRef>
              <c:f>'[AY2023-24 BGP Domain Assessment Report Charts &amp; Tables.xlsx]NS'!$G$33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Tables.xlsx]NS'!$B$34:$B$38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Tables.xlsx]NS'!$G$34:$G$38</c:f>
              <c:numCache>
                <c:formatCode>0.00%</c:formatCode>
                <c:ptCount val="5"/>
                <c:pt idx="0">
                  <c:v>0.375</c:v>
                </c:pt>
                <c:pt idx="1">
                  <c:v>0.39624228827818286</c:v>
                </c:pt>
                <c:pt idx="2">
                  <c:v>0.40091231626964013</c:v>
                </c:pt>
                <c:pt idx="3">
                  <c:v>0.41885521885521887</c:v>
                </c:pt>
                <c:pt idx="4">
                  <c:v>0.41840375586854461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F6-4754-AEF8-493EB9DF1429}"/>
            </c:ext>
          </c:extLst>
        </c:ser>
        <c:ser>
          <c:idx val="6"/>
          <c:order val="2"/>
          <c:tx>
            <c:strRef>
              <c:f>'[AY2023-24 BGP Domain Assessment Report Charts &amp; Tables.xlsx]NS'!$I$33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Tables.xlsx]NS'!$B$34:$B$38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Tables.xlsx]NS'!$I$34:$I$38</c:f>
              <c:numCache>
                <c:formatCode>0.00%</c:formatCode>
                <c:ptCount val="5"/>
                <c:pt idx="0">
                  <c:v>0.46643518518518517</c:v>
                </c:pt>
                <c:pt idx="1">
                  <c:v>0.44924284913067863</c:v>
                </c:pt>
                <c:pt idx="2">
                  <c:v>0.45869234668018244</c:v>
                </c:pt>
                <c:pt idx="3">
                  <c:v>0.41885521885521887</c:v>
                </c:pt>
                <c:pt idx="4">
                  <c:v>0.39755868544600936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F6-4754-AEF8-493EB9DF1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Tables.xlsx]NS'!$E$48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Tables.xlsx]NS'!$B$49:$B$53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Tables.xlsx]NS'!$E$49:$E$53</c:f>
              <c:numCache>
                <c:formatCode>0.00%</c:formatCode>
                <c:ptCount val="5"/>
                <c:pt idx="0">
                  <c:v>0.25511770726714433</c:v>
                </c:pt>
                <c:pt idx="1">
                  <c:v>0.21420153211549794</c:v>
                </c:pt>
                <c:pt idx="2">
                  <c:v>0.21782966304059431</c:v>
                </c:pt>
                <c:pt idx="3">
                  <c:v>0.19540757749712973</c:v>
                </c:pt>
                <c:pt idx="4">
                  <c:v>0.27283040272263187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39-4C30-B70A-E0B438DBC2C9}"/>
            </c:ext>
          </c:extLst>
        </c:ser>
        <c:ser>
          <c:idx val="4"/>
          <c:order val="1"/>
          <c:tx>
            <c:strRef>
              <c:f>'[AY2023-24 BGP Domain Assessment Report Charts &amp; Tables.xlsx]NS'!$G$48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Tables.xlsx]NS'!$B$49:$B$53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Tables.xlsx]NS'!$G$49:$G$53</c:f>
              <c:numCache>
                <c:formatCode>0.00%</c:formatCode>
                <c:ptCount val="5"/>
                <c:pt idx="0">
                  <c:v>0.38664278403275332</c:v>
                </c:pt>
                <c:pt idx="1">
                  <c:v>0.44814378314672954</c:v>
                </c:pt>
                <c:pt idx="2">
                  <c:v>0.44282302998142742</c:v>
                </c:pt>
                <c:pt idx="3">
                  <c:v>0.46544202066590129</c:v>
                </c:pt>
                <c:pt idx="4">
                  <c:v>0.42219701266780107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39-4C30-B70A-E0B438DBC2C9}"/>
            </c:ext>
          </c:extLst>
        </c:ser>
        <c:ser>
          <c:idx val="6"/>
          <c:order val="2"/>
          <c:tx>
            <c:strRef>
              <c:f>'[AY2023-24 BGP Domain Assessment Report Charts &amp; Tables.xlsx]NS'!$I$48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Tables.xlsx]NS'!$B$49:$B$53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Tables.xlsx]NS'!$I$49:$I$53</c:f>
              <c:numCache>
                <c:formatCode>0.00%</c:formatCode>
                <c:ptCount val="5"/>
                <c:pt idx="0">
                  <c:v>0.35823950870010235</c:v>
                </c:pt>
                <c:pt idx="1">
                  <c:v>0.33765468473777255</c:v>
                </c:pt>
                <c:pt idx="2">
                  <c:v>0.33934730697797827</c:v>
                </c:pt>
                <c:pt idx="3">
                  <c:v>0.33915040183696898</c:v>
                </c:pt>
                <c:pt idx="4">
                  <c:v>0.304972584609567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639-4C30-B70A-E0B438DBC2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Tables.xlsx]NS'!$E$63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Tables.xlsx]NS'!$B$64:$B$68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Tables.xlsx]NS'!$E$64:$E$68</c:f>
              <c:numCache>
                <c:formatCode>0.00%</c:formatCode>
                <c:ptCount val="5"/>
                <c:pt idx="0">
                  <c:v>0.21710832171083216</c:v>
                </c:pt>
                <c:pt idx="1">
                  <c:v>0.18298125557869682</c:v>
                </c:pt>
                <c:pt idx="2">
                  <c:v>0.21255506607929514</c:v>
                </c:pt>
                <c:pt idx="3">
                  <c:v>0.22343195266272189</c:v>
                </c:pt>
                <c:pt idx="4">
                  <c:v>0.24056117185888179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4F-497C-8801-486985CFE588}"/>
            </c:ext>
          </c:extLst>
        </c:ser>
        <c:ser>
          <c:idx val="4"/>
          <c:order val="1"/>
          <c:tx>
            <c:strRef>
              <c:f>'[AY2023-24 BGP Domain Assessment Report Charts &amp; Tables.xlsx]NS'!$G$63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Tables.xlsx]NS'!$B$64:$B$68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Tables.xlsx]NS'!$G$64:$G$68</c:f>
              <c:numCache>
                <c:formatCode>0.00%</c:formatCode>
                <c:ptCount val="5"/>
                <c:pt idx="0">
                  <c:v>0.35867038586703859</c:v>
                </c:pt>
                <c:pt idx="1">
                  <c:v>0.3906575423980958</c:v>
                </c:pt>
                <c:pt idx="2">
                  <c:v>0.3458149779735683</c:v>
                </c:pt>
                <c:pt idx="3">
                  <c:v>0.41538461538461541</c:v>
                </c:pt>
                <c:pt idx="4">
                  <c:v>0.37157004332576854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4F-497C-8801-486985CFE588}"/>
            </c:ext>
          </c:extLst>
        </c:ser>
        <c:ser>
          <c:idx val="6"/>
          <c:order val="2"/>
          <c:tx>
            <c:strRef>
              <c:f>'[AY2023-24 BGP Domain Assessment Report Charts &amp; Tables.xlsx]NS'!$I$63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Tables.xlsx]NS'!$B$64:$B$68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Tables.xlsx]NS'!$I$64:$I$68</c:f>
              <c:numCache>
                <c:formatCode>0.00%</c:formatCode>
                <c:ptCount val="5"/>
                <c:pt idx="0">
                  <c:v>0.42422129242212925</c:v>
                </c:pt>
                <c:pt idx="1">
                  <c:v>0.42636120202320738</c:v>
                </c:pt>
                <c:pt idx="2">
                  <c:v>0.44162995594713655</c:v>
                </c:pt>
                <c:pt idx="3">
                  <c:v>0.36118343195266273</c:v>
                </c:pt>
                <c:pt idx="4">
                  <c:v>0.3878687848153497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4F-497C-8801-486985CFE5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Tables.xlsx]NS'!$E$78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Tables.xlsx]NS'!$B$79:$B$83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Tables.xlsx]NS'!$E$79:$E$83</c:f>
              <c:numCache>
                <c:formatCode>0.00%</c:formatCode>
                <c:ptCount val="5"/>
                <c:pt idx="0">
                  <c:v>0.16304093567251463</c:v>
                </c:pt>
                <c:pt idx="1">
                  <c:v>0.17871872422326093</c:v>
                </c:pt>
                <c:pt idx="2">
                  <c:v>0.17372262773722627</c:v>
                </c:pt>
                <c:pt idx="3">
                  <c:v>0.21887550200803213</c:v>
                </c:pt>
                <c:pt idx="4">
                  <c:v>0.19310014374700527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8F-4D9C-BA87-1178FBCAE625}"/>
            </c:ext>
          </c:extLst>
        </c:ser>
        <c:ser>
          <c:idx val="4"/>
          <c:order val="1"/>
          <c:tx>
            <c:strRef>
              <c:f>'[AY2023-24 BGP Domain Assessment Report Charts &amp; Tables.xlsx]NS'!$G$78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Tables.xlsx]NS'!$B$79:$B$83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Tables.xlsx]NS'!$G$79:$G$83</c:f>
              <c:numCache>
                <c:formatCode>0.00%</c:formatCode>
                <c:ptCount val="5"/>
                <c:pt idx="0">
                  <c:v>0.26409356725146199</c:v>
                </c:pt>
                <c:pt idx="1">
                  <c:v>0.38685729997250479</c:v>
                </c:pt>
                <c:pt idx="2">
                  <c:v>0.36729927007299268</c:v>
                </c:pt>
                <c:pt idx="3">
                  <c:v>0.39099254159495123</c:v>
                </c:pt>
                <c:pt idx="4">
                  <c:v>0.39746046957355052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8F-4D9C-BA87-1178FBCAE625}"/>
            </c:ext>
          </c:extLst>
        </c:ser>
        <c:ser>
          <c:idx val="6"/>
          <c:order val="2"/>
          <c:tx>
            <c:strRef>
              <c:f>'[AY2023-24 BGP Domain Assessment Report Charts &amp; Tables.xlsx]NS'!$I$78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Tables.xlsx]NS'!$B$79:$B$83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Tables.xlsx]NS'!$I$79:$I$83</c:f>
              <c:numCache>
                <c:formatCode>0.00%</c:formatCode>
                <c:ptCount val="5"/>
                <c:pt idx="0">
                  <c:v>0.57286549707602341</c:v>
                </c:pt>
                <c:pt idx="1">
                  <c:v>0.43442397580423425</c:v>
                </c:pt>
                <c:pt idx="2">
                  <c:v>0.45897810218978102</c:v>
                </c:pt>
                <c:pt idx="3">
                  <c:v>0.39013195639701664</c:v>
                </c:pt>
                <c:pt idx="4">
                  <c:v>0.40943938667944418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8F-4D9C-BA87-1178FBCAE6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Tables.xlsx]NS'!$E$93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Tables.xlsx]NS'!$B$94:$B$98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Tables.xlsx]NS'!$E$94:$E$98</c:f>
              <c:numCache>
                <c:formatCode>0.00%</c:formatCode>
                <c:ptCount val="5"/>
                <c:pt idx="0">
                  <c:v>0.18706842435655996</c:v>
                </c:pt>
                <c:pt idx="1">
                  <c:v>0.17761064506797802</c:v>
                </c:pt>
                <c:pt idx="2">
                  <c:v>0.17743672590199247</c:v>
                </c:pt>
                <c:pt idx="3">
                  <c:v>0.22339889056984366</c:v>
                </c:pt>
                <c:pt idx="4">
                  <c:v>0.23376318874560376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F4-4D3D-A88A-BDE45AD44542}"/>
            </c:ext>
          </c:extLst>
        </c:ser>
        <c:ser>
          <c:idx val="4"/>
          <c:order val="1"/>
          <c:tx>
            <c:strRef>
              <c:f>'[AY2023-24 BGP Domain Assessment Report Charts &amp; Tables.xlsx]NS'!$G$93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Tables.xlsx]NS'!$B$94:$B$98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Tables.xlsx]NS'!$G$94:$G$98</c:f>
              <c:numCache>
                <c:formatCode>0.00%</c:formatCode>
                <c:ptCount val="5"/>
                <c:pt idx="0">
                  <c:v>0.35383971542163634</c:v>
                </c:pt>
                <c:pt idx="1">
                  <c:v>0.4255134509690483</c:v>
                </c:pt>
                <c:pt idx="2">
                  <c:v>0.36537425955842756</c:v>
                </c:pt>
                <c:pt idx="3">
                  <c:v>0.42107917297024711</c:v>
                </c:pt>
                <c:pt idx="4">
                  <c:v>0.39038686987104337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F4-4D3D-A88A-BDE45AD44542}"/>
            </c:ext>
          </c:extLst>
        </c:ser>
        <c:ser>
          <c:idx val="6"/>
          <c:order val="2"/>
          <c:tx>
            <c:strRef>
              <c:f>'[AY2023-24 BGP Domain Assessment Report Charts &amp; Tables.xlsx]NS'!$I$93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Tables.xlsx]NS'!$B$94:$B$98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Tables.xlsx]NS'!$I$94:$I$98</c:f>
              <c:numCache>
                <c:formatCode>0.00%</c:formatCode>
                <c:ptCount val="5"/>
                <c:pt idx="0">
                  <c:v>0.4590918602218037</c:v>
                </c:pt>
                <c:pt idx="1">
                  <c:v>0.39687590396297368</c:v>
                </c:pt>
                <c:pt idx="2">
                  <c:v>0.45718901453957994</c:v>
                </c:pt>
                <c:pt idx="3">
                  <c:v>0.3555219364599092</c:v>
                </c:pt>
                <c:pt idx="4">
                  <c:v>0.37584994138335287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F4-4D3D-A88A-BDE45AD445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6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Tables.xlsx]NS'!$E$108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Tables.xlsx]NS'!$B$109:$B$113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Tables.xlsx]NS'!$E$109:$E$113</c:f>
              <c:numCache>
                <c:formatCode>0.00%</c:formatCode>
                <c:ptCount val="5"/>
                <c:pt idx="0">
                  <c:v>0.11711711711711711</c:v>
                </c:pt>
                <c:pt idx="1">
                  <c:v>6.9955156950672642E-2</c:v>
                </c:pt>
                <c:pt idx="2">
                  <c:v>5.9224541968470386E-2</c:v>
                </c:pt>
                <c:pt idx="3">
                  <c:v>0.1027906976744186</c:v>
                </c:pt>
                <c:pt idx="4">
                  <c:v>0.13593823116518483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D5-4353-B3F8-F3DD7F19622D}"/>
            </c:ext>
          </c:extLst>
        </c:ser>
        <c:ser>
          <c:idx val="4"/>
          <c:order val="1"/>
          <c:tx>
            <c:strRef>
              <c:f>'[AY2023-24 BGP Domain Assessment Report Charts &amp; Tables.xlsx]NS'!$G$108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Tables.xlsx]NS'!$B$109:$B$113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Tables.xlsx]NS'!$G$109:$G$113</c:f>
              <c:numCache>
                <c:formatCode>0.00%</c:formatCode>
                <c:ptCount val="5"/>
                <c:pt idx="0">
                  <c:v>0.42499020759890327</c:v>
                </c:pt>
                <c:pt idx="1">
                  <c:v>0.39103139013452914</c:v>
                </c:pt>
                <c:pt idx="2">
                  <c:v>0.33532168726033235</c:v>
                </c:pt>
                <c:pt idx="3">
                  <c:v>0.39302325581395348</c:v>
                </c:pt>
                <c:pt idx="4">
                  <c:v>0.42395882077678987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D5-4353-B3F8-F3DD7F19622D}"/>
            </c:ext>
          </c:extLst>
        </c:ser>
        <c:ser>
          <c:idx val="6"/>
          <c:order val="2"/>
          <c:tx>
            <c:strRef>
              <c:f>'[AY2023-24 BGP Domain Assessment Report Charts &amp; Tables.xlsx]NS'!$I$108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Tables.xlsx]NS'!$B$109:$B$113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Tables.xlsx]NS'!$I$109:$I$113</c:f>
              <c:numCache>
                <c:formatCode>0.00%</c:formatCode>
                <c:ptCount val="5"/>
                <c:pt idx="0">
                  <c:v>0.45789267528397964</c:v>
                </c:pt>
                <c:pt idx="1">
                  <c:v>0.53901345291479819</c:v>
                </c:pt>
                <c:pt idx="2">
                  <c:v>0.60545377077119722</c:v>
                </c:pt>
                <c:pt idx="3">
                  <c:v>0.50418604651162791</c:v>
                </c:pt>
                <c:pt idx="4">
                  <c:v>0.44010294805802525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3D5-4353-B3F8-F3DD7F196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CD!$E$52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CD!$B$53:$B$57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CD!$E$53:$E$57</c:f>
              <c:numCache>
                <c:formatCode>0.00%</c:formatCode>
                <c:ptCount val="5"/>
                <c:pt idx="0">
                  <c:v>6.5546218487394961E-2</c:v>
                </c:pt>
                <c:pt idx="1">
                  <c:v>0.10876993166287016</c:v>
                </c:pt>
                <c:pt idx="2">
                  <c:v>7.1639275179098183E-2</c:v>
                </c:pt>
                <c:pt idx="3">
                  <c:v>8.4189723320158102E-2</c:v>
                </c:pt>
                <c:pt idx="4">
                  <c:v>7.6923076923076927E-2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E7-455D-BAD7-4411650E6BBC}"/>
            </c:ext>
          </c:extLst>
        </c:ser>
        <c:ser>
          <c:idx val="4"/>
          <c:order val="1"/>
          <c:tx>
            <c:strRef>
              <c:f>CD!$G$52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CD!$B$53:$B$57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CD!$G$53:$G$57</c:f>
              <c:numCache>
                <c:formatCode>0.00%</c:formatCode>
                <c:ptCount val="5"/>
                <c:pt idx="0">
                  <c:v>0.41218487394957981</c:v>
                </c:pt>
                <c:pt idx="1">
                  <c:v>0.43507972665148065</c:v>
                </c:pt>
                <c:pt idx="2">
                  <c:v>0.48251158870627897</c:v>
                </c:pt>
                <c:pt idx="3">
                  <c:v>0.49051383399209486</c:v>
                </c:pt>
                <c:pt idx="4">
                  <c:v>0.48418586489652482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E7-455D-BAD7-4411650E6BBC}"/>
            </c:ext>
          </c:extLst>
        </c:ser>
        <c:ser>
          <c:idx val="6"/>
          <c:order val="2"/>
          <c:tx>
            <c:strRef>
              <c:f>CD!$I$52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CD!$B$53:$B$57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CD!$I$53:$I$57</c:f>
              <c:numCache>
                <c:formatCode>0.00%</c:formatCode>
                <c:ptCount val="5"/>
                <c:pt idx="0">
                  <c:v>0.52226890756302524</c:v>
                </c:pt>
                <c:pt idx="1">
                  <c:v>0.45615034168564922</c:v>
                </c:pt>
                <c:pt idx="2">
                  <c:v>0.44584913611462285</c:v>
                </c:pt>
                <c:pt idx="3">
                  <c:v>0.42529644268774702</c:v>
                </c:pt>
                <c:pt idx="4">
                  <c:v>0.43889105818039831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E7-455D-BAD7-4411650E6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Quantitative Literacy (QL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'[AY2023-24 BGP Domain Assessment Report Charts &amp; Tables.xlsx]QL'!$B$20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Tables.xlsx]QL'!$E$19:$I$19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2023-24</c:v>
                </c:pt>
              </c:strCache>
            </c:strRef>
          </c:cat>
          <c:val>
            <c:numRef>
              <c:f>'[AY2023-24 BGP Domain Assessment Report Charts &amp; Tables.xlsx]QL'!$E$20:$I$20</c:f>
              <c:numCache>
                <c:formatCode>0.00%</c:formatCode>
                <c:ptCount val="5"/>
                <c:pt idx="0">
                  <c:v>0.27928556764524737</c:v>
                </c:pt>
                <c:pt idx="1">
                  <c:v>0.25920053809935623</c:v>
                </c:pt>
                <c:pt idx="2">
                  <c:v>0.2845427606643236</c:v>
                </c:pt>
                <c:pt idx="3">
                  <c:v>0.31879999999999997</c:v>
                </c:pt>
                <c:pt idx="4">
                  <c:v>0.2908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46-4E45-8E15-ADAD8EA51FAC}"/>
            </c:ext>
          </c:extLst>
        </c:ser>
        <c:ser>
          <c:idx val="1"/>
          <c:order val="1"/>
          <c:tx>
            <c:strRef>
              <c:f>'[AY2023-24 BGP Domain Assessment Report Charts &amp; Tables.xlsx]QL'!$B$21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Tables.xlsx]QL'!$E$19:$I$19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2023-24</c:v>
                </c:pt>
              </c:strCache>
            </c:strRef>
          </c:cat>
          <c:val>
            <c:numRef>
              <c:f>'[AY2023-24 BGP Domain Assessment Report Charts &amp; Tables.xlsx]QL'!$E$21:$I$21</c:f>
              <c:numCache>
                <c:formatCode>0.00%</c:formatCode>
                <c:ptCount val="5"/>
                <c:pt idx="0">
                  <c:v>0.307903921166085</c:v>
                </c:pt>
                <c:pt idx="1">
                  <c:v>0.28572114922648217</c:v>
                </c:pt>
                <c:pt idx="2">
                  <c:v>0.34132726896836885</c:v>
                </c:pt>
                <c:pt idx="3">
                  <c:v>0.34670000000000001</c:v>
                </c:pt>
                <c:pt idx="4">
                  <c:v>0.37019999999999997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46-4E45-8E15-ADAD8EA51FAC}"/>
            </c:ext>
          </c:extLst>
        </c:ser>
        <c:ser>
          <c:idx val="2"/>
          <c:order val="2"/>
          <c:tx>
            <c:strRef>
              <c:f>'[AY2023-24 BGP Domain Assessment Report Charts &amp; Tables.xlsx]QL'!$B$22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Tables.xlsx]QL'!$E$19:$I$19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2023-24</c:v>
                </c:pt>
              </c:strCache>
            </c:strRef>
          </c:cat>
          <c:val>
            <c:numRef>
              <c:f>'[AY2023-24 BGP Domain Assessment Report Charts &amp; Tables.xlsx]QL'!$E$22:$I$22</c:f>
              <c:numCache>
                <c:formatCode>0.00%</c:formatCode>
                <c:ptCount val="5"/>
                <c:pt idx="0">
                  <c:v>0.41281051118866763</c:v>
                </c:pt>
                <c:pt idx="1">
                  <c:v>0.4550783126741616</c:v>
                </c:pt>
                <c:pt idx="2">
                  <c:v>0.37412997036730755</c:v>
                </c:pt>
                <c:pt idx="3">
                  <c:v>0.33450000000000002</c:v>
                </c:pt>
                <c:pt idx="4">
                  <c:v>0.33900000000000002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46-4E45-8E15-ADAD8EA51F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Tables.xlsx]QL'!$E$35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Tables.xlsx]QL'!$B$36:$B$40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Tables.xlsx]QL'!$E$36:$E$40</c:f>
              <c:numCache>
                <c:formatCode>0.00%</c:formatCode>
                <c:ptCount val="5"/>
                <c:pt idx="0">
                  <c:v>0.23807889200561008</c:v>
                </c:pt>
                <c:pt idx="1">
                  <c:v>0.25607217210270644</c:v>
                </c:pt>
                <c:pt idx="2">
                  <c:v>0.21633554083885209</c:v>
                </c:pt>
                <c:pt idx="3">
                  <c:v>0.28829446730681296</c:v>
                </c:pt>
                <c:pt idx="4">
                  <c:v>0.3069018999612253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CC-4D9A-9C45-DFB74ED3E720}"/>
            </c:ext>
          </c:extLst>
        </c:ser>
        <c:ser>
          <c:idx val="4"/>
          <c:order val="1"/>
          <c:tx>
            <c:strRef>
              <c:f>'[AY2023-24 BGP Domain Assessment Report Charts &amp; Tables.xlsx]QL'!$G$35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Tables.xlsx]QL'!$B$36:$B$40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Tables.xlsx]QL'!$G$36:$G$40</c:f>
              <c:numCache>
                <c:formatCode>0.00%</c:formatCode>
                <c:ptCount val="5"/>
                <c:pt idx="0">
                  <c:v>0.34852762973352036</c:v>
                </c:pt>
                <c:pt idx="1">
                  <c:v>0.36953504510756419</c:v>
                </c:pt>
                <c:pt idx="2">
                  <c:v>0.402396720277515</c:v>
                </c:pt>
                <c:pt idx="3">
                  <c:v>0.27572016460905352</c:v>
                </c:pt>
                <c:pt idx="4">
                  <c:v>0.30496316401706086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CC-4D9A-9C45-DFB74ED3E720}"/>
            </c:ext>
          </c:extLst>
        </c:ser>
        <c:ser>
          <c:idx val="6"/>
          <c:order val="2"/>
          <c:tx>
            <c:strRef>
              <c:f>'[AY2023-24 BGP Domain Assessment Report Charts &amp; Tables.xlsx]QL'!$I$35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Tables.xlsx]QL'!$B$36:$B$40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Tables.xlsx]QL'!$I$36:$I$40</c:f>
              <c:numCache>
                <c:formatCode>0.00%</c:formatCode>
                <c:ptCount val="5"/>
                <c:pt idx="0">
                  <c:v>0.41304375876577842</c:v>
                </c:pt>
                <c:pt idx="1">
                  <c:v>0.37439278278972937</c:v>
                </c:pt>
                <c:pt idx="2">
                  <c:v>0.38126773888363291</c:v>
                </c:pt>
                <c:pt idx="3">
                  <c:v>0.43598536808413352</c:v>
                </c:pt>
                <c:pt idx="4">
                  <c:v>0.38813493602171384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CC-4D9A-9C45-DFB74ED3E7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Tables.xlsx]QL'!$E$51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Tables.xlsx]QL'!$B$52:$B$56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Tables.xlsx]QL'!$E$52:$E$56</c:f>
              <c:numCache>
                <c:formatCode>0.00%</c:formatCode>
                <c:ptCount val="5"/>
                <c:pt idx="0">
                  <c:v>0.3529825964912281</c:v>
                </c:pt>
                <c:pt idx="1">
                  <c:v>0.37395543175487467</c:v>
                </c:pt>
                <c:pt idx="2">
                  <c:v>0.33653548187170745</c:v>
                </c:pt>
                <c:pt idx="3">
                  <c:v>0.26451041205139564</c:v>
                </c:pt>
                <c:pt idx="4">
                  <c:v>0.26425356339084771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A1-444E-92A5-F4581DAB4BA2}"/>
            </c:ext>
          </c:extLst>
        </c:ser>
        <c:ser>
          <c:idx val="4"/>
          <c:order val="1"/>
          <c:tx>
            <c:strRef>
              <c:f>'[AY2023-24 BGP Domain Assessment Report Charts &amp; Tables.xlsx]QL'!$G$51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Tables.xlsx]QL'!$B$52:$B$56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Tables.xlsx]QL'!$G$52:$G$56</c:f>
              <c:numCache>
                <c:formatCode>0.00%</c:formatCode>
                <c:ptCount val="5"/>
                <c:pt idx="0">
                  <c:v>0.34947368421052633</c:v>
                </c:pt>
                <c:pt idx="1">
                  <c:v>0.30814763231197773</c:v>
                </c:pt>
                <c:pt idx="2">
                  <c:v>0.30709637434149367</c:v>
                </c:pt>
                <c:pt idx="3">
                  <c:v>0.27403633141338057</c:v>
                </c:pt>
                <c:pt idx="4">
                  <c:v>0.30082520630157539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A1-444E-92A5-F4581DAB4BA2}"/>
            </c:ext>
          </c:extLst>
        </c:ser>
        <c:ser>
          <c:idx val="6"/>
          <c:order val="2"/>
          <c:tx>
            <c:strRef>
              <c:f>'[AY2023-24 BGP Domain Assessment Report Charts &amp; Tables.xlsx]QL'!$I$51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Tables.xlsx]QL'!$B$52:$B$56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Tables.xlsx]QL'!$I$52:$I$56</c:f>
              <c:numCache>
                <c:formatCode>0.00%</c:formatCode>
                <c:ptCount val="5"/>
                <c:pt idx="0">
                  <c:v>0.29754371929824563</c:v>
                </c:pt>
                <c:pt idx="1">
                  <c:v>0.31789693593314761</c:v>
                </c:pt>
                <c:pt idx="2">
                  <c:v>0.35636814378679887</c:v>
                </c:pt>
                <c:pt idx="3">
                  <c:v>0.46145325653522373</c:v>
                </c:pt>
                <c:pt idx="4">
                  <c:v>0.4349212303075769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1-444E-92A5-F4581DAB4B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Tables.xlsx]QL'!$E$66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Tables.xlsx]QL'!$E$67:$E$71</c:f>
              <c:numCache>
                <c:formatCode>0.00%</c:formatCode>
                <c:ptCount val="5"/>
                <c:pt idx="0">
                  <c:v>0.31182399720962678</c:v>
                </c:pt>
                <c:pt idx="1">
                  <c:v>0.33228840125391851</c:v>
                </c:pt>
                <c:pt idx="2">
                  <c:v>0.30091743119266057</c:v>
                </c:pt>
                <c:pt idx="3">
                  <c:v>0.25968563205667478</c:v>
                </c:pt>
                <c:pt idx="4">
                  <c:v>0.26017357762777243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ED-4451-9515-BF132D1D39CE}"/>
            </c:ext>
          </c:extLst>
        </c:ser>
        <c:ser>
          <c:idx val="4"/>
          <c:order val="1"/>
          <c:tx>
            <c:strRef>
              <c:f>'[AY2023-24 BGP Domain Assessment Report Charts &amp; Tables.xlsx]QL'!$G$66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Tables.xlsx]QL'!$G$67:$G$71</c:f>
              <c:numCache>
                <c:formatCode>0.00%</c:formatCode>
                <c:ptCount val="5"/>
                <c:pt idx="0">
                  <c:v>0.36798032786885249</c:v>
                </c:pt>
                <c:pt idx="1">
                  <c:v>0.34656913967258796</c:v>
                </c:pt>
                <c:pt idx="2">
                  <c:v>0.32140672782874619</c:v>
                </c:pt>
                <c:pt idx="3">
                  <c:v>0.29732123090546825</c:v>
                </c:pt>
                <c:pt idx="4">
                  <c:v>0.33288331726133075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ED-4451-9515-BF132D1D39CE}"/>
            </c:ext>
          </c:extLst>
        </c:ser>
        <c:ser>
          <c:idx val="6"/>
          <c:order val="2"/>
          <c:tx>
            <c:strRef>
              <c:f>'[AY2023-24 BGP Domain Assessment Report Charts &amp; Tables.xlsx]QL'!$I$66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Tables.xlsx]QL'!$I$67:$I$71</c:f>
              <c:numCache>
                <c:formatCode>0.00%</c:formatCode>
                <c:ptCount val="5"/>
                <c:pt idx="0">
                  <c:v>0.32019567492152073</c:v>
                </c:pt>
                <c:pt idx="1">
                  <c:v>0.32114245907349354</c:v>
                </c:pt>
                <c:pt idx="2">
                  <c:v>0.37767584097859325</c:v>
                </c:pt>
                <c:pt idx="3">
                  <c:v>0.44299313703785698</c:v>
                </c:pt>
                <c:pt idx="4">
                  <c:v>0.40694310511089682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ED-4451-9515-BF132D1D39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Tables.xlsx]QL'!$E$81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Tables.xlsx]QL'!$E$82:$E$86</c:f>
              <c:numCache>
                <c:formatCode>0.00%</c:formatCode>
                <c:ptCount val="5"/>
                <c:pt idx="0">
                  <c:v>0.26198742182070883</c:v>
                </c:pt>
                <c:pt idx="1">
                  <c:v>0.33715676051442472</c:v>
                </c:pt>
                <c:pt idx="2">
                  <c:v>0.28123114061557031</c:v>
                </c:pt>
                <c:pt idx="3">
                  <c:v>0.22550790067720089</c:v>
                </c:pt>
                <c:pt idx="4">
                  <c:v>0.32490566037735846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49-4560-A94C-BEC299B19B73}"/>
            </c:ext>
          </c:extLst>
        </c:ser>
        <c:ser>
          <c:idx val="4"/>
          <c:order val="1"/>
          <c:tx>
            <c:strRef>
              <c:f>'[AY2023-24 BGP Domain Assessment Report Charts &amp; Tables.xlsx]QL'!$G$81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Tables.xlsx]QL'!$G$82:$G$86</c:f>
              <c:numCache>
                <c:formatCode>0.00%</c:formatCode>
                <c:ptCount val="5"/>
                <c:pt idx="0">
                  <c:v>0.40236247394023628</c:v>
                </c:pt>
                <c:pt idx="1">
                  <c:v>0.35140771637122004</c:v>
                </c:pt>
                <c:pt idx="2">
                  <c:v>0.33554616777308388</c:v>
                </c:pt>
                <c:pt idx="3">
                  <c:v>0.31106094808126411</c:v>
                </c:pt>
                <c:pt idx="4">
                  <c:v>0.29150943396226414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49-4560-A94C-BEC299B19B73}"/>
            </c:ext>
          </c:extLst>
        </c:ser>
        <c:ser>
          <c:idx val="6"/>
          <c:order val="2"/>
          <c:tx>
            <c:strRef>
              <c:f>'[AY2023-24 BGP Domain Assessment Report Charts &amp; Tables.xlsx]QL'!$I$81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Tables.xlsx]QL'!$I$82:$I$86</c:f>
              <c:numCache>
                <c:formatCode>0.00%</c:formatCode>
                <c:ptCount val="5"/>
                <c:pt idx="0">
                  <c:v>0.33565010423905489</c:v>
                </c:pt>
                <c:pt idx="1">
                  <c:v>0.31143552311435524</c:v>
                </c:pt>
                <c:pt idx="2">
                  <c:v>0.38322269161134581</c:v>
                </c:pt>
                <c:pt idx="3">
                  <c:v>0.463431151241535</c:v>
                </c:pt>
                <c:pt idx="4">
                  <c:v>0.38358490566037734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649-4560-A94C-BEC299B19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'[AY2023-24 BGP Domain Assessment Report Charts &amp; Tables.xlsx]QL'!$E$96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Tables.xlsx]QL'!$B$97:$B$101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Tables.xlsx]QL'!$E$97:$E$101</c:f>
              <c:numCache>
                <c:formatCode>0.00%</c:formatCode>
                <c:ptCount val="5"/>
                <c:pt idx="0">
                  <c:v>0.28708638743455495</c:v>
                </c:pt>
                <c:pt idx="1">
                  <c:v>0.26319999999999999</c:v>
                </c:pt>
                <c:pt idx="2">
                  <c:v>0.28842380640941789</c:v>
                </c:pt>
                <c:pt idx="3">
                  <c:v>0.25780463242698892</c:v>
                </c:pt>
                <c:pt idx="4">
                  <c:v>0.21863905325443786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33-4459-838E-41BF8F02BAF4}"/>
            </c:ext>
          </c:extLst>
        </c:ser>
        <c:ser>
          <c:idx val="4"/>
          <c:order val="1"/>
          <c:tx>
            <c:strRef>
              <c:f>'[AY2023-24 BGP Domain Assessment Report Charts &amp; Tables.xlsx]QL'!$G$96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Tables.xlsx]QL'!$B$97:$B$101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Tables.xlsx]QL'!$G$97:$G$101</c:f>
              <c:numCache>
                <c:formatCode>0.00%</c:formatCode>
                <c:ptCount val="5"/>
                <c:pt idx="0">
                  <c:v>0.39965008726003493</c:v>
                </c:pt>
                <c:pt idx="1">
                  <c:v>0.372</c:v>
                </c:pt>
                <c:pt idx="2">
                  <c:v>0.34205362982341397</c:v>
                </c:pt>
                <c:pt idx="3">
                  <c:v>0.26283987915407853</c:v>
                </c:pt>
                <c:pt idx="4">
                  <c:v>0.3109467455621302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33-4459-838E-41BF8F02BAF4}"/>
            </c:ext>
          </c:extLst>
        </c:ser>
        <c:ser>
          <c:idx val="6"/>
          <c:order val="2"/>
          <c:tx>
            <c:strRef>
              <c:f>'[AY2023-24 BGP Domain Assessment Report Charts &amp; Tables.xlsx]QL'!$I$96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'[AY2023-24 BGP Domain Assessment Report Charts &amp; Tables.xlsx]QL'!$B$97:$B$101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'[AY2023-24 BGP Domain Assessment Report Charts &amp; Tables.xlsx]QL'!$I$97:$I$101</c:f>
              <c:numCache>
                <c:formatCode>0.00%</c:formatCode>
                <c:ptCount val="5"/>
                <c:pt idx="0">
                  <c:v>0.31326352530541013</c:v>
                </c:pt>
                <c:pt idx="1">
                  <c:v>0.36480000000000001</c:v>
                </c:pt>
                <c:pt idx="2">
                  <c:v>0.36952256376716808</c:v>
                </c:pt>
                <c:pt idx="3">
                  <c:v>0.47935548841893255</c:v>
                </c:pt>
                <c:pt idx="4">
                  <c:v>0.47041420118343197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A33-4459-838E-41BF8F02BA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Social &amp; Behavioral</a:t>
            </a:r>
            <a:r>
              <a:rPr lang="en-US" b="1" baseline="0">
                <a:solidFill>
                  <a:srgbClr val="4F2C1D"/>
                </a:solidFill>
              </a:rPr>
              <a:t> Sciences </a:t>
            </a:r>
            <a:r>
              <a:rPr lang="en-US" b="1">
                <a:solidFill>
                  <a:srgbClr val="4F2C1D"/>
                </a:solidFill>
              </a:rPr>
              <a:t>(SBS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SBS!$B$20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SBS!$E$19:$I$19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  <c:extLst/>
            </c:strRef>
          </c:cat>
          <c:val>
            <c:numRef>
              <c:f>SBS!$E$20:$I$20</c:f>
              <c:numCache>
                <c:formatCode>0.00%</c:formatCode>
                <c:ptCount val="5"/>
                <c:pt idx="0">
                  <c:v>0.12957620374054915</c:v>
                </c:pt>
                <c:pt idx="1">
                  <c:v>0.11166264299090725</c:v>
                </c:pt>
                <c:pt idx="2">
                  <c:v>9.1290367677897388E-2</c:v>
                </c:pt>
                <c:pt idx="3">
                  <c:v>8.6400000000000005E-2</c:v>
                </c:pt>
                <c:pt idx="4">
                  <c:v>9.11E-2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D8C5-49E6-A33B-480627E54CF0}"/>
            </c:ext>
          </c:extLst>
        </c:ser>
        <c:ser>
          <c:idx val="1"/>
          <c:order val="1"/>
          <c:tx>
            <c:strRef>
              <c:f>SBS!$B$21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SBS!$E$19:$I$19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  <c:extLst/>
            </c:strRef>
          </c:cat>
          <c:val>
            <c:numRef>
              <c:f>SBS!$E$21:$I$21</c:f>
              <c:numCache>
                <c:formatCode>0.00%</c:formatCode>
                <c:ptCount val="5"/>
                <c:pt idx="0">
                  <c:v>0.41454436927974531</c:v>
                </c:pt>
                <c:pt idx="1">
                  <c:v>0.36328151440626338</c:v>
                </c:pt>
                <c:pt idx="2">
                  <c:v>0.38735495596253322</c:v>
                </c:pt>
                <c:pt idx="3">
                  <c:v>0.371</c:v>
                </c:pt>
                <c:pt idx="4">
                  <c:v>0.34039999999999998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D8C5-49E6-A33B-480627E54CF0}"/>
            </c:ext>
          </c:extLst>
        </c:ser>
        <c:ser>
          <c:idx val="2"/>
          <c:order val="2"/>
          <c:tx>
            <c:strRef>
              <c:f>SBS!$B$22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SBS!$E$19:$I$19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  <c:extLst/>
            </c:strRef>
          </c:cat>
          <c:val>
            <c:numRef>
              <c:f>SBS!$E$22:$I$22</c:f>
              <c:numCache>
                <c:formatCode>0.00%</c:formatCode>
                <c:ptCount val="5"/>
                <c:pt idx="0">
                  <c:v>0.45587942697970552</c:v>
                </c:pt>
                <c:pt idx="1">
                  <c:v>0.52505584260282934</c:v>
                </c:pt>
                <c:pt idx="2">
                  <c:v>0.52135467635956945</c:v>
                </c:pt>
                <c:pt idx="3">
                  <c:v>0.54259999999999997</c:v>
                </c:pt>
                <c:pt idx="4">
                  <c:v>0.56850000000000001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D8C5-49E6-A33B-480627E54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SBS!$E$35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SBS!$B$36:$B$40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SBS!$E$36:$E$40</c:f>
              <c:numCache>
                <c:formatCode>0.00%</c:formatCode>
                <c:ptCount val="5"/>
                <c:pt idx="0">
                  <c:v>8.1450969970768006E-2</c:v>
                </c:pt>
                <c:pt idx="1">
                  <c:v>8.5413929040735873E-2</c:v>
                </c:pt>
                <c:pt idx="2">
                  <c:v>8.0120180270405614E-2</c:v>
                </c:pt>
                <c:pt idx="3">
                  <c:v>0.1113948292371529</c:v>
                </c:pt>
                <c:pt idx="4">
                  <c:v>0.12253338059789673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22-40F0-B940-3221D74F5D80}"/>
            </c:ext>
          </c:extLst>
        </c:ser>
        <c:ser>
          <c:idx val="4"/>
          <c:order val="1"/>
          <c:tx>
            <c:strRef>
              <c:f>SBS!$G$35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SBS!$B$36:$B$40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SBS!$G$36:$G$40</c:f>
              <c:numCache>
                <c:formatCode>0.00%</c:formatCode>
                <c:ptCount val="5"/>
                <c:pt idx="0">
                  <c:v>0.30892904597395693</c:v>
                </c:pt>
                <c:pt idx="1">
                  <c:v>0.31701708278580815</c:v>
                </c:pt>
                <c:pt idx="2">
                  <c:v>0.33450175262894344</c:v>
                </c:pt>
                <c:pt idx="3">
                  <c:v>0.31194807958293436</c:v>
                </c:pt>
                <c:pt idx="4">
                  <c:v>0.38118870376934894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22-40F0-B940-3221D74F5D80}"/>
            </c:ext>
          </c:extLst>
        </c:ser>
        <c:ser>
          <c:idx val="6"/>
          <c:order val="2"/>
          <c:tx>
            <c:strRef>
              <c:f>SBS!$I$35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SBS!$B$36:$B$40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SBS!$I$36:$I$40</c:f>
              <c:numCache>
                <c:formatCode>0.00%</c:formatCode>
                <c:ptCount val="5"/>
                <c:pt idx="0">
                  <c:v>0.60961998405527507</c:v>
                </c:pt>
                <c:pt idx="1">
                  <c:v>0.59756898817345594</c:v>
                </c:pt>
                <c:pt idx="2">
                  <c:v>0.58537806710065099</c:v>
                </c:pt>
                <c:pt idx="3">
                  <c:v>0.57665709117991271</c:v>
                </c:pt>
                <c:pt idx="4">
                  <c:v>0.49627791563275436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22-40F0-B940-3221D74F5D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SBS!$E$51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SBS!$B$52:$B$56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SBS!$E$52:$E$56</c:f>
              <c:numCache>
                <c:formatCode>0.00%</c:formatCode>
                <c:ptCount val="5"/>
                <c:pt idx="0">
                  <c:v>8.1506388702084737E-2</c:v>
                </c:pt>
                <c:pt idx="1">
                  <c:v>7.9491773904544719E-2</c:v>
                </c:pt>
                <c:pt idx="2">
                  <c:v>8.5317143313628371E-2</c:v>
                </c:pt>
                <c:pt idx="3">
                  <c:v>0.10480900768178469</c:v>
                </c:pt>
                <c:pt idx="4">
                  <c:v>0.13590963139120096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94-45B8-914D-1B8AC6E6E5DF}"/>
            </c:ext>
          </c:extLst>
        </c:ser>
        <c:ser>
          <c:idx val="4"/>
          <c:order val="1"/>
          <c:tx>
            <c:strRef>
              <c:f>SBS!$G$51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SBS!$B$52:$B$56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SBS!$G$52:$G$56</c:f>
              <c:numCache>
                <c:formatCode>0.00%</c:formatCode>
                <c:ptCount val="5"/>
                <c:pt idx="0">
                  <c:v>0.35857431069266982</c:v>
                </c:pt>
                <c:pt idx="1">
                  <c:v>0.40234565890210133</c:v>
                </c:pt>
                <c:pt idx="2">
                  <c:v>0.43345582361399587</c:v>
                </c:pt>
                <c:pt idx="3">
                  <c:v>0.3993475744501736</c:v>
                </c:pt>
                <c:pt idx="4">
                  <c:v>0.4234244946492271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94-45B8-914D-1B8AC6E6E5DF}"/>
            </c:ext>
          </c:extLst>
        </c:ser>
        <c:ser>
          <c:idx val="6"/>
          <c:order val="2"/>
          <c:tx>
            <c:strRef>
              <c:f>SBS!$I$51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SBS!$B$52:$B$56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SBS!$I$52:$I$56</c:f>
              <c:numCache>
                <c:formatCode>0.00%</c:formatCode>
                <c:ptCount val="5"/>
                <c:pt idx="0">
                  <c:v>0.55991930060524542</c:v>
                </c:pt>
                <c:pt idx="1">
                  <c:v>0.51816256719335396</c:v>
                </c:pt>
                <c:pt idx="2">
                  <c:v>0.4812270330723758</c:v>
                </c:pt>
                <c:pt idx="3">
                  <c:v>0.49584341786804165</c:v>
                </c:pt>
                <c:pt idx="4">
                  <c:v>0.44066587395957196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94-45B8-914D-1B8AC6E6E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SBS!$E$66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SBS!$E$67:$E$71</c:f>
              <c:numCache>
                <c:formatCode>0.00%</c:formatCode>
                <c:ptCount val="5"/>
                <c:pt idx="0">
                  <c:v>0.10264592474404999</c:v>
                </c:pt>
                <c:pt idx="1">
                  <c:v>9.3324476917967455E-2</c:v>
                </c:pt>
                <c:pt idx="2">
                  <c:v>9.6953815918768421E-2</c:v>
                </c:pt>
                <c:pt idx="3">
                  <c:v>0.1183083511777302</c:v>
                </c:pt>
                <c:pt idx="4">
                  <c:v>0.14546108646120637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08-4D80-9A7A-042F53D7A852}"/>
            </c:ext>
          </c:extLst>
        </c:ser>
        <c:ser>
          <c:idx val="4"/>
          <c:order val="1"/>
          <c:tx>
            <c:strRef>
              <c:f>SBS!$G$66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SBS!$G$67:$G$71</c:f>
              <c:numCache>
                <c:formatCode>0.00%</c:formatCode>
                <c:ptCount val="5"/>
                <c:pt idx="0">
                  <c:v>0.35646855471346894</c:v>
                </c:pt>
                <c:pt idx="1">
                  <c:v>0.39970109598140152</c:v>
                </c:pt>
                <c:pt idx="2">
                  <c:v>0.38912545037667867</c:v>
                </c:pt>
                <c:pt idx="3">
                  <c:v>0.35867237687366166</c:v>
                </c:pt>
                <c:pt idx="4">
                  <c:v>0.41120038373905743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08-4D80-9A7A-042F53D7A852}"/>
            </c:ext>
          </c:extLst>
        </c:ser>
        <c:ser>
          <c:idx val="6"/>
          <c:order val="2"/>
          <c:tx>
            <c:strRef>
              <c:f>SBS!$I$66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SBS!$I$67:$I$71</c:f>
              <c:numCache>
                <c:formatCode>0.00%</c:formatCode>
                <c:ptCount val="5"/>
                <c:pt idx="0">
                  <c:v>0.54088552054248107</c:v>
                </c:pt>
                <c:pt idx="1">
                  <c:v>0.50697442710063101</c:v>
                </c:pt>
                <c:pt idx="2">
                  <c:v>0.51392073370455293</c:v>
                </c:pt>
                <c:pt idx="3">
                  <c:v>0.52301927194860809</c:v>
                </c:pt>
                <c:pt idx="4">
                  <c:v>0.4433385297997362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08-4D80-9A7A-042F53D7A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CD!$E$66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CD!$E$67:$E$71</c:f>
              <c:numCache>
                <c:formatCode>0.00%</c:formatCode>
                <c:ptCount val="5"/>
                <c:pt idx="0">
                  <c:v>6.2937062937062943E-2</c:v>
                </c:pt>
                <c:pt idx="1">
                  <c:v>8.9044792228818129E-2</c:v>
                </c:pt>
                <c:pt idx="2">
                  <c:v>6.6191042409829565E-2</c:v>
                </c:pt>
                <c:pt idx="3">
                  <c:v>7.2172619047619041E-2</c:v>
                </c:pt>
                <c:pt idx="4">
                  <c:v>7.7272727272727271E-2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D6-4732-B547-E14A174DBB17}"/>
            </c:ext>
          </c:extLst>
        </c:ser>
        <c:ser>
          <c:idx val="4"/>
          <c:order val="1"/>
          <c:tx>
            <c:strRef>
              <c:f>CD!$G$66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CD!$G$67:$G$71</c:f>
              <c:numCache>
                <c:formatCode>0.00%</c:formatCode>
                <c:ptCount val="5"/>
                <c:pt idx="0">
                  <c:v>0.38914027149321267</c:v>
                </c:pt>
                <c:pt idx="1">
                  <c:v>0.41338370210469511</c:v>
                </c:pt>
                <c:pt idx="2">
                  <c:v>0.42132382084819658</c:v>
                </c:pt>
                <c:pt idx="3">
                  <c:v>0.43266369047619047</c:v>
                </c:pt>
                <c:pt idx="4">
                  <c:v>0.40795454545454546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D6-4732-B547-E14A174DBB17}"/>
            </c:ext>
          </c:extLst>
        </c:ser>
        <c:ser>
          <c:idx val="6"/>
          <c:order val="2"/>
          <c:tx>
            <c:strRef>
              <c:f>CD!$I$66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CD!$B$67:$B$71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CD!$I$67:$I$71</c:f>
              <c:numCache>
                <c:formatCode>0.00%</c:formatCode>
                <c:ptCount val="5"/>
                <c:pt idx="0">
                  <c:v>0.54792266556972435</c:v>
                </c:pt>
                <c:pt idx="1">
                  <c:v>0.49757150566648678</c:v>
                </c:pt>
                <c:pt idx="2">
                  <c:v>0.51248513674197382</c:v>
                </c:pt>
                <c:pt idx="3">
                  <c:v>0.49516369047619047</c:v>
                </c:pt>
                <c:pt idx="4">
                  <c:v>0.51477272727272727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D6-4732-B547-E14A174DBB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SBS!$E$81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SBS!$B$82:$B$86</c:f>
              <c:strCache>
                <c:ptCount val="5"/>
                <c:pt idx="0">
                  <c:v>AY2023-24</c:v>
                </c:pt>
                <c:pt idx="1">
                  <c:v>AY2021-22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SBS!$E$82:$E$86</c:f>
              <c:numCache>
                <c:formatCode>0.00%</c:formatCode>
                <c:ptCount val="5"/>
                <c:pt idx="0">
                  <c:v>8.3132306550380411E-2</c:v>
                </c:pt>
                <c:pt idx="1">
                  <c:v>8.3810888252148996E-2</c:v>
                </c:pt>
                <c:pt idx="2">
                  <c:v>8.8783884605819444E-2</c:v>
                </c:pt>
                <c:pt idx="3">
                  <c:v>0.1045244139166791</c:v>
                </c:pt>
                <c:pt idx="4">
                  <c:v>0.1035548686244204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34-4CF1-A77E-F32A75EDCB53}"/>
            </c:ext>
          </c:extLst>
        </c:ser>
        <c:ser>
          <c:idx val="4"/>
          <c:order val="1"/>
          <c:tx>
            <c:strRef>
              <c:f>SBS!$G$81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SBS!$B$82:$B$86</c:f>
              <c:strCache>
                <c:ptCount val="5"/>
                <c:pt idx="0">
                  <c:v>AY2023-24</c:v>
                </c:pt>
                <c:pt idx="1">
                  <c:v>AY2021-22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SBS!$G$82:$G$86</c:f>
              <c:numCache>
                <c:formatCode>0.00%</c:formatCode>
                <c:ptCount val="5"/>
                <c:pt idx="0">
                  <c:v>0.35702356652440154</c:v>
                </c:pt>
                <c:pt idx="1">
                  <c:v>0.38204393505253104</c:v>
                </c:pt>
                <c:pt idx="2">
                  <c:v>0.40984829644367071</c:v>
                </c:pt>
                <c:pt idx="3">
                  <c:v>0.39241451396147531</c:v>
                </c:pt>
                <c:pt idx="4">
                  <c:v>0.44992272024729518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34-4CF1-A77E-F32A75EDCB53}"/>
            </c:ext>
          </c:extLst>
        </c:ser>
        <c:ser>
          <c:idx val="6"/>
          <c:order val="2"/>
          <c:tx>
            <c:strRef>
              <c:f>SBS!$I$81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SBS!$B$82:$B$86</c:f>
              <c:strCache>
                <c:ptCount val="5"/>
                <c:pt idx="0">
                  <c:v>AY2023-24</c:v>
                </c:pt>
                <c:pt idx="1">
                  <c:v>AY2021-22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SBS!$I$82:$I$86</c:f>
              <c:numCache>
                <c:formatCode>0.00%</c:formatCode>
                <c:ptCount val="5"/>
                <c:pt idx="0">
                  <c:v>0.55984412692521801</c:v>
                </c:pt>
                <c:pt idx="1">
                  <c:v>0.53414517669531991</c:v>
                </c:pt>
                <c:pt idx="2">
                  <c:v>0.50136781895050986</c:v>
                </c:pt>
                <c:pt idx="3">
                  <c:v>0.50306107212184559</c:v>
                </c:pt>
                <c:pt idx="4">
                  <c:v>0.44652241112828439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34-4CF1-A77E-F32A75EDCB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SBS!$E$96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SBS!$B$97:$B$101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SBS!$E$97:$E$101</c:f>
              <c:numCache>
                <c:formatCode>0.00%</c:formatCode>
                <c:ptCount val="5"/>
                <c:pt idx="0">
                  <c:v>0.10437310080591888</c:v>
                </c:pt>
                <c:pt idx="1">
                  <c:v>8.9253779873191358E-2</c:v>
                </c:pt>
                <c:pt idx="2">
                  <c:v>0.10408981555733761</c:v>
                </c:pt>
                <c:pt idx="3">
                  <c:v>0.1173523768919207</c:v>
                </c:pt>
                <c:pt idx="4">
                  <c:v>0.13452967393854093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EE-4583-BA11-3FBDDE51EED0}"/>
            </c:ext>
          </c:extLst>
        </c:ser>
        <c:ser>
          <c:idx val="4"/>
          <c:order val="1"/>
          <c:tx>
            <c:strRef>
              <c:f>SBS!$G$96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SBS!$B$97:$B$101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SBS!$G$97:$G$101</c:f>
              <c:numCache>
                <c:formatCode>0.00%</c:formatCode>
                <c:ptCount val="5"/>
                <c:pt idx="0">
                  <c:v>0.32619896948077687</c:v>
                </c:pt>
                <c:pt idx="1">
                  <c:v>0.3573402698748171</c:v>
                </c:pt>
                <c:pt idx="2">
                  <c:v>0.37562149157979152</c:v>
                </c:pt>
                <c:pt idx="3">
                  <c:v>0.3619697292688126</c:v>
                </c:pt>
                <c:pt idx="4">
                  <c:v>0.4153178512784424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EE-4583-BA11-3FBDDE51EED0}"/>
            </c:ext>
          </c:extLst>
        </c:ser>
        <c:ser>
          <c:idx val="6"/>
          <c:order val="2"/>
          <c:tx>
            <c:strRef>
              <c:f>SBS!$I$96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SBS!$B$97:$B$101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SBS!$I$97:$I$101</c:f>
              <c:numCache>
                <c:formatCode>0.00%</c:formatCode>
                <c:ptCount val="5"/>
                <c:pt idx="0">
                  <c:v>0.56942792971330425</c:v>
                </c:pt>
                <c:pt idx="1">
                  <c:v>0.55340595025199157</c:v>
                </c:pt>
                <c:pt idx="2">
                  <c:v>0.52028869286287094</c:v>
                </c:pt>
                <c:pt idx="3">
                  <c:v>0.52067789383926666</c:v>
                </c:pt>
                <c:pt idx="4">
                  <c:v>0.45015247478301668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EE-4583-BA11-3FBDDE51E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CD!$E$81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CD!$E$82:$E$86</c:f>
              <c:numCache>
                <c:formatCode>0.00%</c:formatCode>
                <c:ptCount val="5"/>
                <c:pt idx="0">
                  <c:v>6.4144736842105268E-2</c:v>
                </c:pt>
                <c:pt idx="1">
                  <c:v>9.5212479827864446E-2</c:v>
                </c:pt>
                <c:pt idx="2">
                  <c:v>6.3195548489666131E-2</c:v>
                </c:pt>
                <c:pt idx="3">
                  <c:v>7.7438570364854797E-2</c:v>
                </c:pt>
                <c:pt idx="4">
                  <c:v>7.6280834914611004E-2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81-4EFB-AE81-7B007834053C}"/>
            </c:ext>
          </c:extLst>
        </c:ser>
        <c:ser>
          <c:idx val="4"/>
          <c:order val="1"/>
          <c:tx>
            <c:strRef>
              <c:f>CD!$G$81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CD!$G$82:$G$86</c:f>
              <c:numCache>
                <c:formatCode>0.00%</c:formatCode>
                <c:ptCount val="5"/>
                <c:pt idx="0">
                  <c:v>0.40337171052631576</c:v>
                </c:pt>
                <c:pt idx="1">
                  <c:v>0.42173211403980637</c:v>
                </c:pt>
                <c:pt idx="2">
                  <c:v>0.44753577106518283</c:v>
                </c:pt>
                <c:pt idx="3">
                  <c:v>0.47058823529411764</c:v>
                </c:pt>
                <c:pt idx="4">
                  <c:v>0.45199240986717265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81-4EFB-AE81-7B007834053C}"/>
            </c:ext>
          </c:extLst>
        </c:ser>
        <c:ser>
          <c:idx val="6"/>
          <c:order val="2"/>
          <c:tx>
            <c:strRef>
              <c:f>CD!$I$81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CD!$B$82:$B$86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CD!$I$82:$I$86</c:f>
              <c:numCache>
                <c:formatCode>0.00%</c:formatCode>
                <c:ptCount val="5"/>
                <c:pt idx="0">
                  <c:v>0.53248355263157898</c:v>
                </c:pt>
                <c:pt idx="1">
                  <c:v>0.48305540613232922</c:v>
                </c:pt>
                <c:pt idx="2">
                  <c:v>0.48926868044515104</c:v>
                </c:pt>
                <c:pt idx="3">
                  <c:v>0.45197319434102756</c:v>
                </c:pt>
                <c:pt idx="4">
                  <c:v>0.47172675521821633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681-4EFB-AE81-7B0078340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ECOC!$B$18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ECOC!$E$17:$I$17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ECOC!$E$18:$I$18</c:f>
              <c:numCache>
                <c:formatCode>0.00%</c:formatCode>
                <c:ptCount val="5"/>
                <c:pt idx="0">
                  <c:v>4.8079096045197743E-2</c:v>
                </c:pt>
                <c:pt idx="1">
                  <c:v>5.0215592276172366E-2</c:v>
                </c:pt>
                <c:pt idx="2">
                  <c:v>4.2325108585158491E-2</c:v>
                </c:pt>
                <c:pt idx="3">
                  <c:v>5.7818946908216519E-2</c:v>
                </c:pt>
                <c:pt idx="4">
                  <c:v>5.7799999999999997E-2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B0-4196-A39D-168BDC990DE5}"/>
            </c:ext>
          </c:extLst>
        </c:ser>
        <c:ser>
          <c:idx val="1"/>
          <c:order val="1"/>
          <c:tx>
            <c:strRef>
              <c:f>ECOC!$B$19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ECOC!$E$17:$I$17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ECOC!$E$19:$I$19</c:f>
              <c:numCache>
                <c:formatCode>0.00%</c:formatCode>
                <c:ptCount val="5"/>
                <c:pt idx="0">
                  <c:v>0.54677966101694919</c:v>
                </c:pt>
                <c:pt idx="1">
                  <c:v>0.50258442914914703</c:v>
                </c:pt>
                <c:pt idx="2">
                  <c:v>0.53038844222653481</c:v>
                </c:pt>
                <c:pt idx="3">
                  <c:v>0.52564417848457523</c:v>
                </c:pt>
                <c:pt idx="4">
                  <c:v>0.52559999999999996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B0-4196-A39D-168BDC990DE5}"/>
            </c:ext>
          </c:extLst>
        </c:ser>
        <c:ser>
          <c:idx val="2"/>
          <c:order val="2"/>
          <c:tx>
            <c:strRef>
              <c:f>ECOC!$B$20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ECOC!$E$17:$I$17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AY2023-24</c:v>
                </c:pt>
              </c:strCache>
            </c:strRef>
          </c:cat>
          <c:val>
            <c:numRef>
              <c:f>ECOC!$E$20:$I$20</c:f>
              <c:numCache>
                <c:formatCode>0.00%</c:formatCode>
                <c:ptCount val="5"/>
                <c:pt idx="0">
                  <c:v>0.40514124293785309</c:v>
                </c:pt>
                <c:pt idx="1">
                  <c:v>0.44719997857468063</c:v>
                </c:pt>
                <c:pt idx="2">
                  <c:v>0.42728644918830666</c:v>
                </c:pt>
                <c:pt idx="3">
                  <c:v>0.41653687460720823</c:v>
                </c:pt>
                <c:pt idx="4">
                  <c:v>0.41649999999999998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AB0-4196-A39D-168BDC990D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ECOC!$E$33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ECOC!$B$34:$B$38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ECOC!$E$34:$E$38</c:f>
              <c:numCache>
                <c:formatCode>0.00%</c:formatCode>
                <c:ptCount val="5"/>
                <c:pt idx="0">
                  <c:v>5.6306664545888341E-2</c:v>
                </c:pt>
                <c:pt idx="1">
                  <c:v>5.2245482197173017E-2</c:v>
                </c:pt>
                <c:pt idx="2">
                  <c:v>4.6869409660107338E-2</c:v>
                </c:pt>
                <c:pt idx="3">
                  <c:v>6.3102269194902083E-2</c:v>
                </c:pt>
                <c:pt idx="4">
                  <c:v>4.9384741591468419E-2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F6-4F4C-BFB1-DB0EC482F567}"/>
            </c:ext>
          </c:extLst>
        </c:ser>
        <c:ser>
          <c:idx val="4"/>
          <c:order val="1"/>
          <c:tx>
            <c:strRef>
              <c:f>ECOC!$G$33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ECOC!$B$34:$B$38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ECOC!$G$34:$G$38</c:f>
              <c:numCache>
                <c:formatCode>0.00%</c:formatCode>
                <c:ptCount val="5"/>
                <c:pt idx="0">
                  <c:v>0.51439478288531892</c:v>
                </c:pt>
                <c:pt idx="1">
                  <c:v>0.56253354804079436</c:v>
                </c:pt>
                <c:pt idx="2">
                  <c:v>0.52969588550983904</c:v>
                </c:pt>
                <c:pt idx="3">
                  <c:v>0.49114081442337582</c:v>
                </c:pt>
                <c:pt idx="4">
                  <c:v>0.54733388022969642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F6-4F4C-BFB1-DB0EC482F567}"/>
            </c:ext>
          </c:extLst>
        </c:ser>
        <c:ser>
          <c:idx val="6"/>
          <c:order val="2"/>
          <c:tx>
            <c:strRef>
              <c:f>ECOC!$I$33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ECOC!$B$34:$B$38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ECOC!$I$34:$I$38</c:f>
              <c:numCache>
                <c:formatCode>0.00%</c:formatCode>
                <c:ptCount val="5"/>
                <c:pt idx="0">
                  <c:v>0.42929855256879274</c:v>
                </c:pt>
                <c:pt idx="1">
                  <c:v>0.38522096976203257</c:v>
                </c:pt>
                <c:pt idx="2">
                  <c:v>0.42343470483005369</c:v>
                </c:pt>
                <c:pt idx="3">
                  <c:v>0.4457569163817221</c:v>
                </c:pt>
                <c:pt idx="4">
                  <c:v>0.40328137817883514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F6-4F4C-BFB1-DB0EC482F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ECOC!$E$49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ECOC!$B$50:$B$54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ECOC!$E$50:$E$54</c:f>
              <c:numCache>
                <c:formatCode>0.00%</c:formatCode>
                <c:ptCount val="5"/>
                <c:pt idx="0">
                  <c:v>5.43166613571201E-2</c:v>
                </c:pt>
                <c:pt idx="1">
                  <c:v>5.0170220390611003E-2</c:v>
                </c:pt>
                <c:pt idx="2">
                  <c:v>4.4551798174986577E-2</c:v>
                </c:pt>
                <c:pt idx="3">
                  <c:v>4.984472049689441E-2</c:v>
                </c:pt>
                <c:pt idx="4">
                  <c:v>4.7493837304847984E-2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95-4B15-95A2-5A0D1979D626}"/>
            </c:ext>
          </c:extLst>
        </c:ser>
        <c:ser>
          <c:idx val="0"/>
          <c:order val="1"/>
          <c:tx>
            <c:strRef>
              <c:f>ECOC!$G$49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ECOC!$B$50:$B$54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ECOC!$G$50:$G$54</c:f>
              <c:numCache>
                <c:formatCode>0.00%</c:formatCode>
                <c:ptCount val="5"/>
                <c:pt idx="0">
                  <c:v>0.51991079961771269</c:v>
                </c:pt>
                <c:pt idx="1">
                  <c:v>0.55599354954309266</c:v>
                </c:pt>
                <c:pt idx="2">
                  <c:v>0.51637144390767575</c:v>
                </c:pt>
                <c:pt idx="3">
                  <c:v>0.49363354037267082</c:v>
                </c:pt>
                <c:pt idx="4">
                  <c:v>0.53755135579293345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95-4B15-95A2-5A0D1979D626}"/>
            </c:ext>
          </c:extLst>
        </c:ser>
        <c:ser>
          <c:idx val="1"/>
          <c:order val="2"/>
          <c:tx>
            <c:strRef>
              <c:f>ECOC!$I$49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ECOC!$B$50:$B$54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ECOC!$I$50:$I$54</c:f>
              <c:numCache>
                <c:formatCode>0.00%</c:formatCode>
                <c:ptCount val="5"/>
                <c:pt idx="0">
                  <c:v>0.42577253902516726</c:v>
                </c:pt>
                <c:pt idx="1">
                  <c:v>0.39383623006629637</c:v>
                </c:pt>
                <c:pt idx="2">
                  <c:v>0.43907675791733763</c:v>
                </c:pt>
                <c:pt idx="3">
                  <c:v>0.45652173913043476</c:v>
                </c:pt>
                <c:pt idx="4">
                  <c:v>0.41495480690221859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95-4B15-95A2-5A0D1979D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ECOC!$E$65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ECOC!$B$66:$B$70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ECOC!$E$66:$E$70</c:f>
              <c:numCache>
                <c:formatCode>0.00%</c:formatCode>
                <c:ptCount val="5"/>
                <c:pt idx="0">
                  <c:v>5.2947803229440482E-2</c:v>
                </c:pt>
                <c:pt idx="1">
                  <c:v>4.4083030173336188E-2</c:v>
                </c:pt>
                <c:pt idx="2">
                  <c:v>3.6463854144583419E-2</c:v>
                </c:pt>
                <c:pt idx="3">
                  <c:v>3.7303785780240073E-2</c:v>
                </c:pt>
                <c:pt idx="4">
                  <c:v>4.4382544103992574E-2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0A-49D3-A5EA-CDE27C6773CB}"/>
            </c:ext>
          </c:extLst>
        </c:ser>
        <c:ser>
          <c:idx val="0"/>
          <c:order val="1"/>
          <c:tx>
            <c:strRef>
              <c:f>ECOC!$G$65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ECOC!$B$66:$B$70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ECOC!$G$66:$G$70</c:f>
              <c:numCache>
                <c:formatCode>0.00%</c:formatCode>
                <c:ptCount val="5"/>
                <c:pt idx="0">
                  <c:v>0.5279759669545625</c:v>
                </c:pt>
                <c:pt idx="1">
                  <c:v>0.57864326984806336</c:v>
                </c:pt>
                <c:pt idx="2">
                  <c:v>0.52957388170447317</c:v>
                </c:pt>
                <c:pt idx="3">
                  <c:v>0.50987996306555861</c:v>
                </c:pt>
                <c:pt idx="4">
                  <c:v>0.548560817084494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0A-49D3-A5EA-CDE27C6773CB}"/>
            </c:ext>
          </c:extLst>
        </c:ser>
        <c:ser>
          <c:idx val="1"/>
          <c:order val="2"/>
          <c:tx>
            <c:strRef>
              <c:f>ECOC!$I$65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ECOC!$B$66:$B$70</c:f>
              <c:strCache>
                <c:ptCount val="5"/>
                <c:pt idx="0">
                  <c:v>AY2023-24</c:v>
                </c:pt>
                <c:pt idx="1">
                  <c:v>AY2022-23</c:v>
                </c:pt>
                <c:pt idx="2">
                  <c:v>AY2021-22</c:v>
                </c:pt>
                <c:pt idx="3">
                  <c:v>AY2020-21</c:v>
                </c:pt>
                <c:pt idx="4">
                  <c:v>AY2019-20</c:v>
                </c:pt>
              </c:strCache>
            </c:strRef>
          </c:cat>
          <c:val>
            <c:numRef>
              <c:f>ECOC!$I$66:$I$70</c:f>
              <c:numCache>
                <c:formatCode>0.00%</c:formatCode>
                <c:ptCount val="5"/>
                <c:pt idx="0">
                  <c:v>0.41907622981599701</c:v>
                </c:pt>
                <c:pt idx="1">
                  <c:v>0.3772736999786005</c:v>
                </c:pt>
                <c:pt idx="2">
                  <c:v>0.43396226415094341</c:v>
                </c:pt>
                <c:pt idx="3">
                  <c:v>0.45281625115420127</c:v>
                </c:pt>
                <c:pt idx="4">
                  <c:v>0.40705663881151344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0A-49D3-A5EA-CDE27C677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C8FB3D092A42893FEB596982EDD1" ma:contentTypeVersion="14" ma:contentTypeDescription="Create a new document." ma:contentTypeScope="" ma:versionID="b37901fb79d352f80786659e97d3fc9a">
  <xsd:schema xmlns:xsd="http://www.w3.org/2001/XMLSchema" xmlns:xs="http://www.w3.org/2001/XMLSchema" xmlns:p="http://schemas.microsoft.com/office/2006/metadata/properties" xmlns:ns1="http://schemas.microsoft.com/sharepoint/v3" xmlns:ns3="81c4adcc-dc58-440d-839e-b4335fc21526" xmlns:ns4="80d02db6-3553-4785-85c2-b95a47ffca78" targetNamespace="http://schemas.microsoft.com/office/2006/metadata/properties" ma:root="true" ma:fieldsID="369f68a138d8ef0bc004131fb44690ac" ns1:_="" ns3:_="" ns4:_="">
    <xsd:import namespace="http://schemas.microsoft.com/sharepoint/v3"/>
    <xsd:import namespace="81c4adcc-dc58-440d-839e-b4335fc21526"/>
    <xsd:import namespace="80d02db6-3553-4785-85c2-b95a47ffca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adcc-dc58-440d-839e-b4335fc2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2db6-3553-4785-85c2-b95a47ffc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F731-2489-4AF6-80C3-46F7A766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4adcc-dc58-440d-839e-b4335fc21526"/>
    <ds:schemaRef ds:uri="80d02db6-3553-4785-85c2-b95a47ffc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A31C3-4884-4DBF-8729-8346275D4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B10C7-17E3-4A0D-A11E-653D094AD2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84AB5D-FF90-4CE8-862D-C4D72E71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1554</Words>
  <Characters>8863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Turos</dc:creator>
  <cp:keywords/>
  <dc:description/>
  <cp:lastModifiedBy>Weena Isabelle Gaulin</cp:lastModifiedBy>
  <cp:revision>2</cp:revision>
  <cp:lastPrinted>2021-08-13T17:30:00Z</cp:lastPrinted>
  <dcterms:created xsi:type="dcterms:W3CDTF">2024-08-22T13:15:00Z</dcterms:created>
  <dcterms:modified xsi:type="dcterms:W3CDTF">2024-08-22T13:15:00Z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0x0101004EB9C8FB3D092A42893FEB596982EDD1</vt:lpwstr>
  </property>
</Properties>
</file>