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9B8" w:rsidRPr="008E39B8" w:rsidRDefault="008E39B8" w:rsidP="00C16C23">
      <w:pPr>
        <w:spacing w:after="0" w:line="240" w:lineRule="auto"/>
        <w:jc w:val="center"/>
        <w:rPr>
          <w:b/>
          <w:sz w:val="28"/>
        </w:rPr>
      </w:pPr>
      <w:r w:rsidRPr="008E39B8">
        <w:rPr>
          <w:b/>
          <w:sz w:val="28"/>
        </w:rPr>
        <w:t>Mentors</w:t>
      </w:r>
    </w:p>
    <w:p w:rsidR="001A1F91" w:rsidRDefault="002817ED" w:rsidP="00C16C23">
      <w:pPr>
        <w:spacing w:after="0" w:line="240" w:lineRule="auto"/>
        <w:rPr>
          <w:b/>
        </w:rPr>
      </w:pPr>
      <w:r>
        <w:rPr>
          <w:b/>
        </w:rPr>
        <w:t>What is Mentoring?</w:t>
      </w:r>
    </w:p>
    <w:p w:rsidR="00C16C23" w:rsidRDefault="00C16C23" w:rsidP="00C16C23">
      <w:pPr>
        <w:spacing w:after="0" w:line="240" w:lineRule="auto"/>
        <w:rPr>
          <w:b/>
        </w:rPr>
      </w:pPr>
    </w:p>
    <w:p w:rsidR="002817ED" w:rsidRDefault="002817ED" w:rsidP="00C16C23">
      <w:pPr>
        <w:spacing w:after="0" w:line="240" w:lineRule="auto"/>
      </w:pPr>
      <w:r w:rsidRPr="002817ED">
        <w:t>“Mentoring involves a one-to-one relationship in which the mentor encourages and guides the student’s personal growth and academic development, while providing support and assistance as the student works through the challenges of undergraduate life” (</w:t>
      </w:r>
      <w:proofErr w:type="spellStart"/>
      <w:r w:rsidRPr="002817ED">
        <w:t>Malachowski</w:t>
      </w:r>
      <w:proofErr w:type="spellEnd"/>
      <w:r w:rsidRPr="002817ED">
        <w:t>).</w:t>
      </w:r>
    </w:p>
    <w:p w:rsidR="00C16C23" w:rsidRDefault="00C16C23" w:rsidP="00C16C23">
      <w:pPr>
        <w:spacing w:after="0" w:line="240" w:lineRule="auto"/>
      </w:pPr>
    </w:p>
    <w:p w:rsidR="002817ED" w:rsidRDefault="002817ED" w:rsidP="00C16C23">
      <w:pPr>
        <w:spacing w:after="0" w:line="240" w:lineRule="auto"/>
        <w:rPr>
          <w:b/>
        </w:rPr>
      </w:pPr>
      <w:r w:rsidRPr="00780F9D">
        <w:rPr>
          <w:b/>
        </w:rPr>
        <w:t>Why Mentor?</w:t>
      </w:r>
    </w:p>
    <w:p w:rsidR="00C16C23" w:rsidRPr="00780F9D" w:rsidRDefault="00C16C23" w:rsidP="00C16C23">
      <w:pPr>
        <w:spacing w:after="0" w:line="240" w:lineRule="auto"/>
        <w:rPr>
          <w:b/>
        </w:rPr>
      </w:pPr>
    </w:p>
    <w:p w:rsidR="002817ED" w:rsidRDefault="002817ED" w:rsidP="00C16C23">
      <w:pPr>
        <w:spacing w:after="0" w:line="240" w:lineRule="auto"/>
      </w:pPr>
      <w:r>
        <w:t xml:space="preserve">Mentoring provides benefits not only to the student but also to the mentor. Benefits to the mentor include </w:t>
      </w:r>
      <w:r w:rsidR="00780F9D">
        <w:t>challenging them intellectually, allowing them to contribute to their field, improve the quality of their teaching, share successes and challenges of their career, feel a sense of personal fulfilment, and expand leadership capabilities (</w:t>
      </w:r>
      <w:proofErr w:type="spellStart"/>
      <w:r w:rsidR="00780F9D">
        <w:t>Malachowski</w:t>
      </w:r>
      <w:proofErr w:type="spellEnd"/>
      <w:r w:rsidR="00780F9D">
        <w:t xml:space="preserve">) (Hampton University). </w:t>
      </w:r>
    </w:p>
    <w:p w:rsidR="00C16C23" w:rsidRDefault="00C16C23" w:rsidP="00C16C23">
      <w:pPr>
        <w:spacing w:after="0" w:line="240" w:lineRule="auto"/>
      </w:pPr>
    </w:p>
    <w:p w:rsidR="00C16C23" w:rsidRDefault="00C16C23" w:rsidP="00C16C23">
      <w:pPr>
        <w:spacing w:after="0" w:line="240" w:lineRule="auto"/>
        <w:rPr>
          <w:b/>
        </w:rPr>
      </w:pPr>
      <w:r w:rsidRPr="00C16C23">
        <w:rPr>
          <w:b/>
        </w:rPr>
        <w:t>Characteristics of a Good Mentor</w:t>
      </w:r>
    </w:p>
    <w:p w:rsidR="00C16C23" w:rsidRDefault="00C16C23" w:rsidP="00C16C23">
      <w:pPr>
        <w:pStyle w:val="ListParagraph"/>
        <w:numPr>
          <w:ilvl w:val="0"/>
          <w:numId w:val="4"/>
        </w:numPr>
        <w:spacing w:after="0" w:line="240" w:lineRule="auto"/>
      </w:pPr>
      <w:r w:rsidRPr="00C16C23">
        <w:t>Interested and supportive</w:t>
      </w:r>
    </w:p>
    <w:p w:rsidR="00C16C23" w:rsidRDefault="00C16C23" w:rsidP="00C16C23">
      <w:pPr>
        <w:pStyle w:val="ListParagraph"/>
        <w:numPr>
          <w:ilvl w:val="0"/>
          <w:numId w:val="4"/>
        </w:numPr>
        <w:spacing w:after="0" w:line="240" w:lineRule="auto"/>
      </w:pPr>
      <w:r>
        <w:t>Positive personality</w:t>
      </w:r>
    </w:p>
    <w:p w:rsidR="00C16C23" w:rsidRDefault="00C16C23" w:rsidP="00C16C23">
      <w:pPr>
        <w:pStyle w:val="ListParagraph"/>
        <w:numPr>
          <w:ilvl w:val="0"/>
          <w:numId w:val="4"/>
        </w:numPr>
        <w:spacing w:after="0" w:line="240" w:lineRule="auto"/>
      </w:pPr>
      <w:r>
        <w:t>Knowledgeable and competent</w:t>
      </w:r>
    </w:p>
    <w:p w:rsidR="00C16C23" w:rsidRDefault="00C16C23" w:rsidP="00C16C23">
      <w:pPr>
        <w:pStyle w:val="ListParagraph"/>
        <w:numPr>
          <w:ilvl w:val="0"/>
          <w:numId w:val="4"/>
        </w:numPr>
        <w:spacing w:after="0" w:line="240" w:lineRule="auto"/>
      </w:pPr>
      <w:r>
        <w:t xml:space="preserve">Sharing, giving, and </w:t>
      </w:r>
      <w:r w:rsidR="00E06E11">
        <w:t>non-exploitative</w:t>
      </w:r>
    </w:p>
    <w:p w:rsidR="00C16C23" w:rsidRPr="00C16C23" w:rsidRDefault="00C16C23" w:rsidP="00C16C23">
      <w:pPr>
        <w:pStyle w:val="ListParagraph"/>
        <w:spacing w:after="0" w:line="240" w:lineRule="auto"/>
      </w:pPr>
    </w:p>
    <w:p w:rsidR="002817ED" w:rsidRDefault="00780F9D" w:rsidP="00C16C23">
      <w:pPr>
        <w:spacing w:after="0" w:line="240" w:lineRule="auto"/>
        <w:rPr>
          <w:b/>
        </w:rPr>
      </w:pPr>
      <w:r>
        <w:rPr>
          <w:b/>
        </w:rPr>
        <w:t>Dos and Don’ts of Mentoring</w:t>
      </w:r>
    </w:p>
    <w:p w:rsidR="00780F9D" w:rsidRDefault="00780F9D" w:rsidP="00C16C23">
      <w:pPr>
        <w:spacing w:after="0" w:line="240" w:lineRule="auto"/>
        <w:rPr>
          <w:i/>
        </w:rPr>
      </w:pPr>
      <w:r w:rsidRPr="00780F9D">
        <w:rPr>
          <w:i/>
        </w:rPr>
        <w:t>Dos</w:t>
      </w:r>
    </w:p>
    <w:p w:rsidR="00780F9D" w:rsidRPr="00780F9D" w:rsidRDefault="00780F9D" w:rsidP="00C16C23">
      <w:pPr>
        <w:pStyle w:val="ListParagraph"/>
        <w:numPr>
          <w:ilvl w:val="0"/>
          <w:numId w:val="1"/>
        </w:numPr>
        <w:spacing w:after="0" w:line="240" w:lineRule="auto"/>
        <w:rPr>
          <w:i/>
        </w:rPr>
      </w:pPr>
      <w:r>
        <w:t>Actively listen</w:t>
      </w:r>
    </w:p>
    <w:p w:rsidR="00780F9D" w:rsidRPr="00780F9D" w:rsidRDefault="00780F9D" w:rsidP="00C16C23">
      <w:pPr>
        <w:pStyle w:val="ListParagraph"/>
        <w:numPr>
          <w:ilvl w:val="0"/>
          <w:numId w:val="1"/>
        </w:numPr>
        <w:spacing w:after="0" w:line="240" w:lineRule="auto"/>
        <w:rPr>
          <w:i/>
        </w:rPr>
      </w:pPr>
      <w:r>
        <w:t>Promote independence</w:t>
      </w:r>
    </w:p>
    <w:p w:rsidR="00780F9D" w:rsidRPr="00780F9D" w:rsidRDefault="00780F9D" w:rsidP="00C16C23">
      <w:pPr>
        <w:pStyle w:val="ListParagraph"/>
        <w:numPr>
          <w:ilvl w:val="0"/>
          <w:numId w:val="1"/>
        </w:numPr>
        <w:spacing w:after="0" w:line="240" w:lineRule="auto"/>
        <w:rPr>
          <w:i/>
        </w:rPr>
      </w:pPr>
      <w:r>
        <w:t>Respect students time</w:t>
      </w:r>
    </w:p>
    <w:p w:rsidR="00780F9D" w:rsidRPr="00780F9D" w:rsidRDefault="00780F9D" w:rsidP="00C16C23">
      <w:pPr>
        <w:pStyle w:val="ListParagraph"/>
        <w:numPr>
          <w:ilvl w:val="0"/>
          <w:numId w:val="1"/>
        </w:numPr>
        <w:spacing w:after="0" w:line="240" w:lineRule="auto"/>
        <w:rPr>
          <w:i/>
        </w:rPr>
      </w:pPr>
      <w:r>
        <w:t>Be clear about schedule for meetings</w:t>
      </w:r>
    </w:p>
    <w:p w:rsidR="00780F9D" w:rsidRPr="00780F9D" w:rsidRDefault="00780F9D" w:rsidP="00C16C23">
      <w:pPr>
        <w:pStyle w:val="ListParagraph"/>
        <w:numPr>
          <w:ilvl w:val="0"/>
          <w:numId w:val="1"/>
        </w:numPr>
        <w:spacing w:after="0" w:line="240" w:lineRule="auto"/>
        <w:rPr>
          <w:i/>
        </w:rPr>
      </w:pPr>
      <w:r>
        <w:t xml:space="preserve">Criticize constructively </w:t>
      </w:r>
    </w:p>
    <w:p w:rsidR="00780F9D" w:rsidRPr="00780F9D" w:rsidRDefault="00780F9D" w:rsidP="00C16C23">
      <w:pPr>
        <w:pStyle w:val="ListParagraph"/>
        <w:numPr>
          <w:ilvl w:val="0"/>
          <w:numId w:val="1"/>
        </w:numPr>
        <w:spacing w:after="0" w:line="240" w:lineRule="auto"/>
        <w:rPr>
          <w:i/>
        </w:rPr>
      </w:pPr>
      <w:r>
        <w:t>Provide networking</w:t>
      </w:r>
    </w:p>
    <w:p w:rsidR="006E29F3" w:rsidRPr="006E29F3" w:rsidRDefault="006E29F3" w:rsidP="00C16C23">
      <w:pPr>
        <w:pStyle w:val="ListParagraph"/>
        <w:numPr>
          <w:ilvl w:val="0"/>
          <w:numId w:val="1"/>
        </w:numPr>
        <w:spacing w:after="0" w:line="240" w:lineRule="auto"/>
        <w:rPr>
          <w:i/>
        </w:rPr>
      </w:pPr>
      <w:r>
        <w:t>Teach by example</w:t>
      </w:r>
    </w:p>
    <w:p w:rsidR="006E29F3" w:rsidRDefault="006E29F3" w:rsidP="00C16C23">
      <w:pPr>
        <w:spacing w:after="0" w:line="240" w:lineRule="auto"/>
      </w:pPr>
      <w:r w:rsidRPr="006E29F3">
        <w:rPr>
          <w:i/>
        </w:rPr>
        <w:t>Don’t</w:t>
      </w:r>
    </w:p>
    <w:p w:rsidR="006E29F3" w:rsidRDefault="006E29F3" w:rsidP="00C16C23">
      <w:pPr>
        <w:pStyle w:val="ListParagraph"/>
        <w:numPr>
          <w:ilvl w:val="0"/>
          <w:numId w:val="2"/>
        </w:numPr>
        <w:spacing w:after="0" w:line="240" w:lineRule="auto"/>
      </w:pPr>
      <w:r>
        <w:t>Take over</w:t>
      </w:r>
    </w:p>
    <w:p w:rsidR="006E29F3" w:rsidRDefault="006E29F3" w:rsidP="00C16C23">
      <w:pPr>
        <w:pStyle w:val="ListParagraph"/>
        <w:numPr>
          <w:ilvl w:val="0"/>
          <w:numId w:val="2"/>
        </w:numPr>
        <w:spacing w:after="0" w:line="240" w:lineRule="auto"/>
      </w:pPr>
      <w:r>
        <w:t>Automatically give advice or criticism</w:t>
      </w:r>
    </w:p>
    <w:p w:rsidR="006E29F3" w:rsidRDefault="006E29F3" w:rsidP="00C16C23">
      <w:pPr>
        <w:pStyle w:val="ListParagraph"/>
        <w:numPr>
          <w:ilvl w:val="0"/>
          <w:numId w:val="2"/>
        </w:numPr>
        <w:spacing w:after="0" w:line="240" w:lineRule="auto"/>
      </w:pPr>
      <w:r>
        <w:t>Assume your schedule is always priority</w:t>
      </w:r>
    </w:p>
    <w:p w:rsidR="006E29F3" w:rsidRDefault="006E29F3" w:rsidP="00C16C23">
      <w:pPr>
        <w:pStyle w:val="ListParagraph"/>
        <w:numPr>
          <w:ilvl w:val="0"/>
          <w:numId w:val="2"/>
        </w:numPr>
        <w:spacing w:after="0" w:line="240" w:lineRule="auto"/>
      </w:pPr>
      <w:r>
        <w:t>Expect your mentee to be exactly like you</w:t>
      </w:r>
    </w:p>
    <w:p w:rsidR="006E29F3" w:rsidRDefault="006E29F3" w:rsidP="00C16C23">
      <w:pPr>
        <w:pStyle w:val="ListParagraph"/>
        <w:numPr>
          <w:ilvl w:val="0"/>
          <w:numId w:val="2"/>
        </w:numPr>
        <w:spacing w:after="0" w:line="240" w:lineRule="auto"/>
      </w:pPr>
      <w:r>
        <w:t>Take your mentee for granted</w:t>
      </w:r>
    </w:p>
    <w:p w:rsidR="006E29F3" w:rsidRDefault="006E29F3" w:rsidP="00C16C23">
      <w:pPr>
        <w:pStyle w:val="ListParagraph"/>
        <w:numPr>
          <w:ilvl w:val="0"/>
          <w:numId w:val="2"/>
        </w:numPr>
        <w:spacing w:after="0" w:line="240" w:lineRule="auto"/>
      </w:pPr>
      <w:r>
        <w:t>Move to quickly into a personal friendship</w:t>
      </w:r>
    </w:p>
    <w:p w:rsidR="00C16C23" w:rsidRDefault="00C16C23" w:rsidP="00C16C23">
      <w:pPr>
        <w:pStyle w:val="ListParagraph"/>
        <w:spacing w:after="0" w:line="240" w:lineRule="auto"/>
        <w:ind w:left="765"/>
      </w:pPr>
    </w:p>
    <w:p w:rsidR="006E29F3" w:rsidRDefault="006E29F3" w:rsidP="00C16C23">
      <w:pPr>
        <w:spacing w:after="0" w:line="240" w:lineRule="auto"/>
      </w:pPr>
      <w:r>
        <w:t>Sources:</w:t>
      </w:r>
    </w:p>
    <w:p w:rsidR="006E29F3" w:rsidRDefault="004339E2" w:rsidP="00660CBB">
      <w:pPr>
        <w:pStyle w:val="ListParagraph"/>
        <w:numPr>
          <w:ilvl w:val="0"/>
          <w:numId w:val="10"/>
        </w:numPr>
        <w:spacing w:after="0" w:line="240" w:lineRule="auto"/>
      </w:pPr>
      <w:r w:rsidRPr="004339E2">
        <w:t>Handbook for Mentors</w:t>
      </w:r>
      <w:r w:rsidR="006E29F3">
        <w:t>, Hampton University</w:t>
      </w:r>
      <w:r w:rsidR="00C16C23">
        <w:t xml:space="preserve"> (PDF)</w:t>
      </w:r>
      <w:r w:rsidR="006E29F3">
        <w:t xml:space="preserve"> </w:t>
      </w:r>
    </w:p>
    <w:p w:rsidR="006E29F3" w:rsidRDefault="006E29F3" w:rsidP="00660CBB">
      <w:pPr>
        <w:pStyle w:val="ListParagraph"/>
        <w:numPr>
          <w:ilvl w:val="0"/>
          <w:numId w:val="10"/>
        </w:numPr>
        <w:spacing w:after="0" w:line="240" w:lineRule="auto"/>
      </w:pPr>
      <w:r>
        <w:t xml:space="preserve">The Mentoring Role in Undergraduate Research Projects, Mitchell </w:t>
      </w:r>
      <w:proofErr w:type="spellStart"/>
      <w:r>
        <w:t>Malachowski</w:t>
      </w:r>
      <w:proofErr w:type="spellEnd"/>
      <w:r w:rsidR="00C16C23">
        <w:t xml:space="preserve"> (Dec 1996) (PDF)</w:t>
      </w:r>
    </w:p>
    <w:p w:rsidR="00AA5181" w:rsidRDefault="00C16C23" w:rsidP="00660CBB">
      <w:pPr>
        <w:pStyle w:val="ListParagraph"/>
        <w:numPr>
          <w:ilvl w:val="0"/>
          <w:numId w:val="10"/>
        </w:numPr>
        <w:spacing w:after="0" w:line="240" w:lineRule="auto"/>
      </w:pPr>
      <w:r>
        <w:t>Do’s and Don’ts for Mentors and Mentees</w:t>
      </w:r>
      <w:r w:rsidR="000D0C0A">
        <w:t>,</w:t>
      </w:r>
      <w:r w:rsidR="00AA5181">
        <w:t xml:space="preserve"> University of Alabama Birmingham (PDF)</w:t>
      </w:r>
    </w:p>
    <w:p w:rsidR="00C16C23" w:rsidRDefault="00C16C23" w:rsidP="00660CBB">
      <w:pPr>
        <w:pStyle w:val="ListParagraph"/>
        <w:numPr>
          <w:ilvl w:val="0"/>
          <w:numId w:val="10"/>
        </w:numPr>
        <w:spacing w:after="0" w:line="240" w:lineRule="auto"/>
      </w:pPr>
      <w:r>
        <w:t xml:space="preserve">Etiquette of mentoring Do’s and Don’ts, </w:t>
      </w:r>
      <w:r w:rsidR="000D0C0A">
        <w:t>National Society of Professional Engineers (PDF)</w:t>
      </w:r>
    </w:p>
    <w:p w:rsidR="00660CBB" w:rsidRDefault="00660CBB" w:rsidP="00660CBB">
      <w:pPr>
        <w:pStyle w:val="ListParagraph"/>
        <w:numPr>
          <w:ilvl w:val="0"/>
          <w:numId w:val="10"/>
        </w:numPr>
        <w:spacing w:after="0" w:line="240" w:lineRule="auto"/>
      </w:pPr>
      <w:r>
        <w:t>Ten Time – Saving Tips for Undergraduate Research Mentors, Jeffrey Scott Coker and Eric Davies, Journal of Natural Resources &amp; Life Sciences Education, Volume 35, pg. 110-112 (pdf)</w:t>
      </w:r>
    </w:p>
    <w:p w:rsidR="000D0C0A" w:rsidRDefault="000D0C0A" w:rsidP="00C16C23">
      <w:pPr>
        <w:spacing w:after="0" w:line="240" w:lineRule="auto"/>
      </w:pPr>
    </w:p>
    <w:p w:rsidR="00C16C23" w:rsidRDefault="00C16C23" w:rsidP="006E29F3">
      <w:bookmarkStart w:id="0" w:name="_GoBack"/>
      <w:bookmarkEnd w:id="0"/>
    </w:p>
    <w:p w:rsidR="00C16C23" w:rsidRDefault="00C16C23" w:rsidP="006E29F3"/>
    <w:p w:rsidR="000B088E" w:rsidRPr="000B088E" w:rsidRDefault="000B088E" w:rsidP="000B088E">
      <w:pPr>
        <w:spacing w:after="0" w:line="240" w:lineRule="auto"/>
        <w:rPr>
          <w:b/>
        </w:rPr>
      </w:pPr>
    </w:p>
    <w:sectPr w:rsidR="000B088E" w:rsidRPr="000B08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ED09C3"/>
    <w:multiLevelType w:val="hybridMultilevel"/>
    <w:tmpl w:val="4606DD6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D6E7235"/>
    <w:multiLevelType w:val="hybridMultilevel"/>
    <w:tmpl w:val="35263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B80510"/>
    <w:multiLevelType w:val="hybridMultilevel"/>
    <w:tmpl w:val="1C160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223D81"/>
    <w:multiLevelType w:val="hybridMultilevel"/>
    <w:tmpl w:val="815C1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B66110"/>
    <w:multiLevelType w:val="hybridMultilevel"/>
    <w:tmpl w:val="181C6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0551A6"/>
    <w:multiLevelType w:val="hybridMultilevel"/>
    <w:tmpl w:val="31DC4184"/>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6" w15:restartNumberingAfterBreak="0">
    <w:nsid w:val="294504DE"/>
    <w:multiLevelType w:val="hybridMultilevel"/>
    <w:tmpl w:val="C3321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7E4BD7"/>
    <w:multiLevelType w:val="hybridMultilevel"/>
    <w:tmpl w:val="F7A4F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C97D09"/>
    <w:multiLevelType w:val="hybridMultilevel"/>
    <w:tmpl w:val="130E7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0518A5"/>
    <w:multiLevelType w:val="hybridMultilevel"/>
    <w:tmpl w:val="43AEF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ED30A0"/>
    <w:multiLevelType w:val="hybridMultilevel"/>
    <w:tmpl w:val="65D86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6"/>
  </w:num>
  <w:num w:numId="5">
    <w:abstractNumId w:val="5"/>
  </w:num>
  <w:num w:numId="6">
    <w:abstractNumId w:val="9"/>
  </w:num>
  <w:num w:numId="7">
    <w:abstractNumId w:val="10"/>
  </w:num>
  <w:num w:numId="8">
    <w:abstractNumId w:val="3"/>
  </w:num>
  <w:num w:numId="9">
    <w:abstractNumId w:val="4"/>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9B8"/>
    <w:rsid w:val="000B088E"/>
    <w:rsid w:val="000D0C0A"/>
    <w:rsid w:val="002817ED"/>
    <w:rsid w:val="004339E2"/>
    <w:rsid w:val="00640DC7"/>
    <w:rsid w:val="00660CBB"/>
    <w:rsid w:val="006E29F3"/>
    <w:rsid w:val="00780F9D"/>
    <w:rsid w:val="007D3D76"/>
    <w:rsid w:val="008948EA"/>
    <w:rsid w:val="008E39B8"/>
    <w:rsid w:val="009007CE"/>
    <w:rsid w:val="00AA5181"/>
    <w:rsid w:val="00C16C23"/>
    <w:rsid w:val="00C81E85"/>
    <w:rsid w:val="00E06E11"/>
    <w:rsid w:val="00EC2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D0719F-3F27-4740-BFEA-9CE62B0E7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0F9D"/>
    <w:pPr>
      <w:ind w:left="720"/>
      <w:contextualSpacing/>
    </w:pPr>
  </w:style>
  <w:style w:type="character" w:styleId="Hyperlink">
    <w:name w:val="Hyperlink"/>
    <w:basedOn w:val="DefaultParagraphFont"/>
    <w:uiPriority w:val="99"/>
    <w:unhideWhenUsed/>
    <w:rsid w:val="006E29F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2</Pages>
  <Words>259</Words>
  <Characters>1480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Bowling Green State University</Company>
  <LinksUpToDate>false</LinksUpToDate>
  <CharactersWithSpaces>1736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Ashlyn Ellesse Smith</dc:creator>
  <cp:keywords/>
  <dc:description/>
  <cp:lastModifiedBy>Ashlyn Ellesse Smith</cp:lastModifiedBy>
  <cp:revision>8</cp:revision>
  <dcterms:created xsi:type="dcterms:W3CDTF">2016-06-16T12:18:00Z</dcterms:created>
  <dcterms:modified xsi:type="dcterms:W3CDTF">2016-08-18T16:47:00Z</dcterms:modified>
</cp:coreProperties>
</file>