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1B26" w14:textId="14E324CF" w:rsidR="00BD575E" w:rsidRPr="00BD575E" w:rsidRDefault="00BD575E" w:rsidP="00BD575E">
      <w:pPr>
        <w:spacing w:after="0" w:line="240" w:lineRule="auto"/>
        <w:jc w:val="center"/>
        <w:rPr>
          <w:i/>
          <w:iCs/>
          <w:sz w:val="24"/>
          <w:szCs w:val="24"/>
          <w:lang w:val="en-US"/>
        </w:rPr>
      </w:pPr>
      <w:r w:rsidRPr="00BD575E">
        <w:rPr>
          <w:i/>
          <w:iCs/>
          <w:sz w:val="24"/>
          <w:szCs w:val="24"/>
          <w:lang w:val="en-US"/>
        </w:rPr>
        <w:t>Progress is impossible without change,</w:t>
      </w:r>
    </w:p>
    <w:p w14:paraId="048D64FD" w14:textId="77777777" w:rsidR="00BD575E" w:rsidRPr="00BD575E" w:rsidRDefault="00BD575E" w:rsidP="00BD575E">
      <w:pPr>
        <w:spacing w:after="0" w:line="240" w:lineRule="auto"/>
        <w:jc w:val="center"/>
        <w:rPr>
          <w:i/>
          <w:iCs/>
          <w:sz w:val="24"/>
          <w:szCs w:val="24"/>
          <w:lang w:val="en-US"/>
        </w:rPr>
      </w:pPr>
      <w:r w:rsidRPr="00BD575E">
        <w:rPr>
          <w:i/>
          <w:iCs/>
          <w:sz w:val="24"/>
          <w:szCs w:val="24"/>
          <w:lang w:val="en-US"/>
        </w:rPr>
        <w:t>and those who cannot change their minds</w:t>
      </w:r>
    </w:p>
    <w:p w14:paraId="3F67EBC4" w14:textId="77777777" w:rsidR="00BD575E" w:rsidRPr="00BD575E" w:rsidRDefault="00BD575E" w:rsidP="00BD575E">
      <w:pPr>
        <w:spacing w:after="0" w:line="240" w:lineRule="auto"/>
        <w:jc w:val="center"/>
        <w:rPr>
          <w:i/>
          <w:iCs/>
          <w:sz w:val="24"/>
          <w:szCs w:val="24"/>
          <w:lang w:val="en-US"/>
        </w:rPr>
      </w:pPr>
      <w:r w:rsidRPr="00BD575E">
        <w:rPr>
          <w:i/>
          <w:iCs/>
          <w:sz w:val="24"/>
          <w:szCs w:val="24"/>
          <w:lang w:val="en-US"/>
        </w:rPr>
        <w:t>cannot change anything.</w:t>
      </w:r>
    </w:p>
    <w:p w14:paraId="07257290" w14:textId="60435CBE" w:rsidR="00BD575E" w:rsidRDefault="00BD575E" w:rsidP="00BD575E">
      <w:pPr>
        <w:spacing w:after="0" w:line="240" w:lineRule="auto"/>
        <w:jc w:val="center"/>
        <w:rPr>
          <w:i/>
          <w:iCs/>
          <w:sz w:val="24"/>
          <w:szCs w:val="24"/>
          <w:lang w:val="en-US"/>
        </w:rPr>
      </w:pPr>
      <w:r w:rsidRPr="00BD575E">
        <w:rPr>
          <w:i/>
          <w:iCs/>
          <w:sz w:val="24"/>
          <w:szCs w:val="24"/>
          <w:lang w:val="en-US"/>
        </w:rPr>
        <w:t>(George Bernhard Shaw)</w:t>
      </w:r>
    </w:p>
    <w:p w14:paraId="1349DF9C" w14:textId="77777777" w:rsidR="00BD575E" w:rsidRPr="00BD575E" w:rsidRDefault="00BD575E" w:rsidP="00BD575E">
      <w:pPr>
        <w:spacing w:after="0" w:line="240" w:lineRule="auto"/>
        <w:jc w:val="center"/>
        <w:rPr>
          <w:i/>
          <w:iCs/>
          <w:sz w:val="24"/>
          <w:szCs w:val="24"/>
          <w:lang w:val="en-US"/>
        </w:rPr>
      </w:pPr>
    </w:p>
    <w:p w14:paraId="1A4371B8" w14:textId="45130EA4" w:rsidR="008A5C3D" w:rsidRPr="00380D38" w:rsidRDefault="00F200AE" w:rsidP="001F7F2F">
      <w:pPr>
        <w:rPr>
          <w:sz w:val="24"/>
          <w:szCs w:val="24"/>
          <w:lang w:val="en-US"/>
        </w:rPr>
      </w:pPr>
      <w:r>
        <w:rPr>
          <w:sz w:val="24"/>
          <w:szCs w:val="24"/>
          <w:lang w:val="en-US"/>
        </w:rPr>
        <w:t>If I had to sum</w:t>
      </w:r>
      <w:r w:rsidR="0006120E">
        <w:rPr>
          <w:sz w:val="24"/>
          <w:szCs w:val="24"/>
          <w:lang w:val="en-US"/>
        </w:rPr>
        <w:t xml:space="preserve"> up</w:t>
      </w:r>
      <w:r w:rsidR="001F7F2F" w:rsidRPr="00380D38">
        <w:rPr>
          <w:sz w:val="24"/>
          <w:szCs w:val="24"/>
          <w:lang w:val="en-US"/>
        </w:rPr>
        <w:t xml:space="preserve"> my teaching objectives, my motivation for being a teacher, and my criteria for measuring teaching results, I would say: the success of my students. Nothing is more gratifying for me than students reporting back that they have achieved more than they ever thought possible. During my past education and my current involvement at LMU</w:t>
      </w:r>
      <w:r w:rsidR="00E03DDC">
        <w:rPr>
          <w:sz w:val="24"/>
          <w:szCs w:val="24"/>
          <w:lang w:val="en-US"/>
        </w:rPr>
        <w:t xml:space="preserve"> </w:t>
      </w:r>
      <w:r w:rsidR="001F7F2F" w:rsidRPr="00380D38">
        <w:rPr>
          <w:sz w:val="24"/>
          <w:szCs w:val="24"/>
          <w:lang w:val="en-US"/>
        </w:rPr>
        <w:t>Munich, I have been continuously working with this goal in mind, always reflecting on what “success” means for students</w:t>
      </w:r>
      <w:r w:rsidR="008A5C3D" w:rsidRPr="00380D38">
        <w:rPr>
          <w:sz w:val="24"/>
          <w:szCs w:val="24"/>
          <w:lang w:val="en-US"/>
        </w:rPr>
        <w:t xml:space="preserve">. </w:t>
      </w:r>
    </w:p>
    <w:p w14:paraId="286E575E" w14:textId="77777777" w:rsidR="00DC3B1D" w:rsidRPr="00380D38" w:rsidRDefault="00F200AE" w:rsidP="001F7F2F">
      <w:pPr>
        <w:rPr>
          <w:sz w:val="24"/>
          <w:szCs w:val="24"/>
          <w:lang w:val="en-US"/>
        </w:rPr>
      </w:pPr>
      <w:r>
        <w:rPr>
          <w:sz w:val="24"/>
          <w:szCs w:val="24"/>
          <w:lang w:val="en-US"/>
        </w:rPr>
        <w:t>At the b</w:t>
      </w:r>
      <w:r w:rsidR="00FC309B" w:rsidRPr="00380D38">
        <w:rPr>
          <w:sz w:val="24"/>
          <w:szCs w:val="24"/>
          <w:lang w:val="en-US"/>
        </w:rPr>
        <w:t>eginning of my career</w:t>
      </w:r>
      <w:r w:rsidR="001F7F2F" w:rsidRPr="00380D38">
        <w:rPr>
          <w:sz w:val="24"/>
          <w:szCs w:val="24"/>
          <w:lang w:val="en-US"/>
        </w:rPr>
        <w:t>, I believed that a student’s success in learning is directly connected to the factual academic knowledge of the teacher. I therefore chose my path of education thoroughly to achieve a solid theoretical and practical foundation. During my graduate studies at UCLA</w:t>
      </w:r>
      <w:r w:rsidR="00380D38">
        <w:rPr>
          <w:sz w:val="24"/>
          <w:szCs w:val="24"/>
          <w:lang w:val="en-US"/>
        </w:rPr>
        <w:t>,</w:t>
      </w:r>
      <w:r w:rsidR="001F7F2F" w:rsidRPr="00380D38">
        <w:rPr>
          <w:sz w:val="24"/>
          <w:szCs w:val="24"/>
          <w:lang w:val="en-US"/>
        </w:rPr>
        <w:t xml:space="preserve"> I moved away from this </w:t>
      </w:r>
      <w:r w:rsidR="0006120E">
        <w:rPr>
          <w:sz w:val="24"/>
          <w:szCs w:val="24"/>
          <w:lang w:val="en-US"/>
        </w:rPr>
        <w:t xml:space="preserve">singular </w:t>
      </w:r>
      <w:r w:rsidR="001F7F2F" w:rsidRPr="00380D38">
        <w:rPr>
          <w:sz w:val="24"/>
          <w:szCs w:val="24"/>
          <w:lang w:val="en-US"/>
        </w:rPr>
        <w:t>notion</w:t>
      </w:r>
      <w:r w:rsidR="0006120E">
        <w:rPr>
          <w:sz w:val="24"/>
          <w:szCs w:val="24"/>
          <w:lang w:val="en-US"/>
        </w:rPr>
        <w:t>,</w:t>
      </w:r>
      <w:r w:rsidR="001F7F2F" w:rsidRPr="00380D38">
        <w:rPr>
          <w:sz w:val="24"/>
          <w:szCs w:val="24"/>
          <w:lang w:val="en-US"/>
        </w:rPr>
        <w:t xml:space="preserve"> as I discovered that success </w:t>
      </w:r>
      <w:r w:rsidR="0006120E">
        <w:rPr>
          <w:sz w:val="24"/>
          <w:szCs w:val="24"/>
          <w:lang w:val="en-US"/>
        </w:rPr>
        <w:t xml:space="preserve">also </w:t>
      </w:r>
      <w:r w:rsidR="001F7F2F" w:rsidRPr="00380D38">
        <w:rPr>
          <w:sz w:val="24"/>
          <w:szCs w:val="24"/>
          <w:lang w:val="en-US"/>
        </w:rPr>
        <w:t>ha</w:t>
      </w:r>
      <w:r w:rsidR="0006120E">
        <w:rPr>
          <w:sz w:val="24"/>
          <w:szCs w:val="24"/>
          <w:lang w:val="en-US"/>
        </w:rPr>
        <w:t>d</w:t>
      </w:r>
      <w:r w:rsidR="001F7F2F" w:rsidRPr="00380D38">
        <w:rPr>
          <w:sz w:val="24"/>
          <w:szCs w:val="24"/>
          <w:lang w:val="en-US"/>
        </w:rPr>
        <w:t xml:space="preserve"> a lot to do with experie</w:t>
      </w:r>
      <w:r>
        <w:rPr>
          <w:sz w:val="24"/>
          <w:szCs w:val="24"/>
          <w:lang w:val="en-US"/>
        </w:rPr>
        <w:t xml:space="preserve">ncing the joy of innovation, </w:t>
      </w:r>
      <w:r w:rsidR="001F7F2F" w:rsidRPr="00380D38">
        <w:rPr>
          <w:sz w:val="24"/>
          <w:szCs w:val="24"/>
          <w:lang w:val="en-US"/>
        </w:rPr>
        <w:t>creativity</w:t>
      </w:r>
      <w:r>
        <w:rPr>
          <w:sz w:val="24"/>
          <w:szCs w:val="24"/>
          <w:lang w:val="en-US"/>
        </w:rPr>
        <w:t>, and</w:t>
      </w:r>
      <w:r w:rsidR="001F7F2F" w:rsidRPr="00380D38">
        <w:rPr>
          <w:sz w:val="24"/>
          <w:szCs w:val="24"/>
          <w:lang w:val="en-US"/>
        </w:rPr>
        <w:t xml:space="preserve"> building </w:t>
      </w:r>
      <w:r w:rsidR="0006120E">
        <w:rPr>
          <w:sz w:val="24"/>
          <w:szCs w:val="24"/>
          <w:lang w:val="en-US"/>
        </w:rPr>
        <w:t>a</w:t>
      </w:r>
      <w:r w:rsidR="001F7F2F" w:rsidRPr="00380D38">
        <w:rPr>
          <w:sz w:val="24"/>
          <w:szCs w:val="24"/>
          <w:lang w:val="en-US"/>
        </w:rPr>
        <w:t xml:space="preserve"> growth mindset. </w:t>
      </w:r>
      <w:r w:rsidR="0006120E">
        <w:rPr>
          <w:sz w:val="24"/>
          <w:szCs w:val="24"/>
          <w:lang w:val="en-US"/>
        </w:rPr>
        <w:t>I</w:t>
      </w:r>
      <w:r w:rsidR="0006120E" w:rsidRPr="00380D38">
        <w:rPr>
          <w:sz w:val="24"/>
          <w:szCs w:val="24"/>
          <w:lang w:val="en-US"/>
        </w:rPr>
        <w:t xml:space="preserve"> </w:t>
      </w:r>
      <w:r w:rsidR="001F7F2F" w:rsidRPr="00380D38">
        <w:rPr>
          <w:sz w:val="24"/>
          <w:szCs w:val="24"/>
          <w:lang w:val="en-US"/>
        </w:rPr>
        <w:t>experiment</w:t>
      </w:r>
      <w:r w:rsidR="0006120E">
        <w:rPr>
          <w:sz w:val="24"/>
          <w:szCs w:val="24"/>
          <w:lang w:val="en-US"/>
        </w:rPr>
        <w:t>ed</w:t>
      </w:r>
      <w:r w:rsidR="001F7F2F" w:rsidRPr="00380D38">
        <w:rPr>
          <w:sz w:val="24"/>
          <w:szCs w:val="24"/>
          <w:lang w:val="en-US"/>
        </w:rPr>
        <w:t xml:space="preserve"> with different teaching techniques</w:t>
      </w:r>
      <w:r w:rsidR="0006120E">
        <w:rPr>
          <w:sz w:val="24"/>
          <w:szCs w:val="24"/>
          <w:lang w:val="en-US"/>
        </w:rPr>
        <w:t xml:space="preserve"> and</w:t>
      </w:r>
      <w:r w:rsidR="001F7F2F" w:rsidRPr="00380D38">
        <w:rPr>
          <w:sz w:val="24"/>
          <w:szCs w:val="24"/>
          <w:lang w:val="en-US"/>
        </w:rPr>
        <w:t xml:space="preserve"> developed a fundamentally optimistic view on learning: I am convinced that all of my students are able to overcome their difficulties; all I have to do is find the right tool and technique for them. </w:t>
      </w:r>
    </w:p>
    <w:p w14:paraId="2C1A7B7B" w14:textId="77777777" w:rsidR="00DC3B1D" w:rsidRPr="00380D38" w:rsidRDefault="0050333D" w:rsidP="001F7F2F">
      <w:pPr>
        <w:rPr>
          <w:sz w:val="24"/>
          <w:szCs w:val="24"/>
          <w:lang w:val="en-US"/>
        </w:rPr>
      </w:pPr>
      <w:r>
        <w:rPr>
          <w:sz w:val="24"/>
          <w:szCs w:val="24"/>
          <w:lang w:val="en-US"/>
        </w:rPr>
        <w:t xml:space="preserve">I believe that </w:t>
      </w:r>
      <w:r w:rsidR="008A5C3D" w:rsidRPr="00380D38">
        <w:rPr>
          <w:sz w:val="24"/>
          <w:szCs w:val="24"/>
          <w:lang w:val="en-US"/>
        </w:rPr>
        <w:t>self-empo</w:t>
      </w:r>
      <w:r>
        <w:rPr>
          <w:sz w:val="24"/>
          <w:szCs w:val="24"/>
          <w:lang w:val="en-US"/>
        </w:rPr>
        <w:t>werment leads to success in education</w:t>
      </w:r>
      <w:r w:rsidR="00DC3B1D" w:rsidRPr="00380D38">
        <w:rPr>
          <w:sz w:val="24"/>
          <w:szCs w:val="24"/>
          <w:lang w:val="en-US"/>
        </w:rPr>
        <w:t xml:space="preserve">. Therefore, </w:t>
      </w:r>
      <w:r w:rsidR="008A5C3D" w:rsidRPr="00380D38">
        <w:rPr>
          <w:sz w:val="24"/>
          <w:szCs w:val="24"/>
          <w:lang w:val="en-US"/>
        </w:rPr>
        <w:t>my students</w:t>
      </w:r>
      <w:r w:rsidR="00DC3B1D" w:rsidRPr="00380D38">
        <w:rPr>
          <w:sz w:val="24"/>
          <w:szCs w:val="24"/>
          <w:lang w:val="en-US"/>
        </w:rPr>
        <w:t xml:space="preserve"> always have</w:t>
      </w:r>
      <w:r w:rsidR="008A5C3D" w:rsidRPr="00380D38">
        <w:rPr>
          <w:sz w:val="24"/>
          <w:szCs w:val="24"/>
          <w:lang w:val="en-US"/>
        </w:rPr>
        <w:t xml:space="preserve"> </w:t>
      </w:r>
      <w:r w:rsidR="00FC309B" w:rsidRPr="00380D38">
        <w:rPr>
          <w:sz w:val="24"/>
          <w:szCs w:val="24"/>
          <w:lang w:val="en-US"/>
        </w:rPr>
        <w:t xml:space="preserve">a </w:t>
      </w:r>
      <w:r w:rsidR="008A5C3D" w:rsidRPr="00380D38">
        <w:rPr>
          <w:sz w:val="24"/>
          <w:szCs w:val="24"/>
          <w:lang w:val="en-US"/>
        </w:rPr>
        <w:t xml:space="preserve">choice in the classroom. </w:t>
      </w:r>
      <w:r w:rsidR="00DC3B1D" w:rsidRPr="00380D38">
        <w:rPr>
          <w:sz w:val="24"/>
          <w:szCs w:val="24"/>
          <w:lang w:val="en-US"/>
        </w:rPr>
        <w:t>They can decide</w:t>
      </w:r>
      <w:r w:rsidR="008A5C3D" w:rsidRPr="00380D38">
        <w:rPr>
          <w:sz w:val="24"/>
          <w:szCs w:val="24"/>
          <w:lang w:val="en-US"/>
        </w:rPr>
        <w:t xml:space="preserve"> which materials, discussion topics and assessment methods fit best </w:t>
      </w:r>
      <w:r w:rsidR="0006120E">
        <w:rPr>
          <w:sz w:val="24"/>
          <w:szCs w:val="24"/>
          <w:lang w:val="en-US"/>
        </w:rPr>
        <w:t>for</w:t>
      </w:r>
      <w:r w:rsidR="0006120E" w:rsidRPr="00380D38">
        <w:rPr>
          <w:sz w:val="24"/>
          <w:szCs w:val="24"/>
          <w:lang w:val="en-US"/>
        </w:rPr>
        <w:t xml:space="preserve"> </w:t>
      </w:r>
      <w:r w:rsidR="008A5C3D" w:rsidRPr="00380D38">
        <w:rPr>
          <w:sz w:val="24"/>
          <w:szCs w:val="24"/>
          <w:lang w:val="en-US"/>
        </w:rPr>
        <w:t>the group and/or stude</w:t>
      </w:r>
      <w:r w:rsidR="00DC3B1D" w:rsidRPr="00380D38">
        <w:rPr>
          <w:sz w:val="24"/>
          <w:szCs w:val="24"/>
          <w:lang w:val="en-US"/>
        </w:rPr>
        <w:t>nt. Personalizing the curriculum does not only make my students more self-</w:t>
      </w:r>
      <w:r w:rsidR="0006120E">
        <w:rPr>
          <w:sz w:val="24"/>
          <w:szCs w:val="24"/>
          <w:lang w:val="en-US"/>
        </w:rPr>
        <w:t>aware</w:t>
      </w:r>
      <w:r w:rsidR="00DC3B1D" w:rsidRPr="00380D38">
        <w:rPr>
          <w:sz w:val="24"/>
          <w:szCs w:val="24"/>
          <w:lang w:val="en-US"/>
        </w:rPr>
        <w:t>, but is also</w:t>
      </w:r>
      <w:r w:rsidR="008A5C3D" w:rsidRPr="00380D38">
        <w:rPr>
          <w:sz w:val="24"/>
          <w:szCs w:val="24"/>
          <w:lang w:val="en-US"/>
        </w:rPr>
        <w:t xml:space="preserve"> a method of inclusion</w:t>
      </w:r>
      <w:r w:rsidR="00DC3B1D" w:rsidRPr="00380D38">
        <w:rPr>
          <w:sz w:val="24"/>
          <w:szCs w:val="24"/>
          <w:lang w:val="en-US"/>
        </w:rPr>
        <w:t xml:space="preserve">. Therefore, I let my students </w:t>
      </w:r>
      <w:r w:rsidR="00FC309B" w:rsidRPr="00380D38">
        <w:rPr>
          <w:sz w:val="24"/>
          <w:szCs w:val="24"/>
          <w:lang w:val="en-US"/>
        </w:rPr>
        <w:t xml:space="preserve">co-develop </w:t>
      </w:r>
      <w:r w:rsidR="00DC3B1D" w:rsidRPr="00380D38">
        <w:rPr>
          <w:sz w:val="24"/>
          <w:szCs w:val="24"/>
          <w:lang w:val="en-US"/>
        </w:rPr>
        <w:t>the syllab</w:t>
      </w:r>
      <w:r w:rsidR="00706C27" w:rsidRPr="00380D38">
        <w:rPr>
          <w:sz w:val="24"/>
          <w:szCs w:val="24"/>
          <w:lang w:val="en-US"/>
        </w:rPr>
        <w:t xml:space="preserve">us. It is extremely gratifying for the students (and for me) </w:t>
      </w:r>
      <w:r w:rsidR="00F200AE">
        <w:rPr>
          <w:sz w:val="24"/>
          <w:szCs w:val="24"/>
          <w:lang w:val="en-US"/>
        </w:rPr>
        <w:t>to see how they become the captain of their progress</w:t>
      </w:r>
      <w:r w:rsidR="00706C27" w:rsidRPr="00380D38">
        <w:rPr>
          <w:sz w:val="24"/>
          <w:szCs w:val="24"/>
          <w:lang w:val="en-US"/>
        </w:rPr>
        <w:t xml:space="preserve"> by the end of the semester. </w:t>
      </w:r>
    </w:p>
    <w:p w14:paraId="0EFFD85B" w14:textId="009DFD98" w:rsidR="001F7F2F" w:rsidRPr="00380D38" w:rsidRDefault="0006120E" w:rsidP="001F7F2F">
      <w:pPr>
        <w:rPr>
          <w:sz w:val="24"/>
          <w:szCs w:val="24"/>
          <w:lang w:val="en-US"/>
        </w:rPr>
      </w:pPr>
      <w:r>
        <w:rPr>
          <w:sz w:val="24"/>
          <w:szCs w:val="24"/>
          <w:lang w:val="en-US"/>
        </w:rPr>
        <w:t>H</w:t>
      </w:r>
      <w:r w:rsidR="0050333D">
        <w:rPr>
          <w:sz w:val="24"/>
          <w:szCs w:val="24"/>
          <w:lang w:val="en-US"/>
        </w:rPr>
        <w:t>elp</w:t>
      </w:r>
      <w:r>
        <w:rPr>
          <w:sz w:val="24"/>
          <w:szCs w:val="24"/>
          <w:lang w:val="en-US"/>
        </w:rPr>
        <w:t>ing</w:t>
      </w:r>
      <w:r w:rsidR="0050333D">
        <w:rPr>
          <w:sz w:val="24"/>
          <w:szCs w:val="24"/>
          <w:lang w:val="en-US"/>
        </w:rPr>
        <w:t xml:space="preserve"> prepare students to use their education for their career motivated me to create</w:t>
      </w:r>
      <w:r w:rsidR="001F7F2F" w:rsidRPr="00380D38">
        <w:rPr>
          <w:sz w:val="24"/>
          <w:szCs w:val="24"/>
          <w:lang w:val="en-US"/>
        </w:rPr>
        <w:t xml:space="preserve"> a new </w:t>
      </w:r>
      <w:proofErr w:type="spellStart"/>
      <w:r w:rsidR="001F7F2F" w:rsidRPr="00380D38">
        <w:rPr>
          <w:sz w:val="24"/>
          <w:szCs w:val="24"/>
          <w:lang w:val="en-US"/>
        </w:rPr>
        <w:t>Teilstudiengang</w:t>
      </w:r>
      <w:proofErr w:type="spellEnd"/>
      <w:r w:rsidR="001F7F2F" w:rsidRPr="00380D38">
        <w:rPr>
          <w:sz w:val="24"/>
          <w:szCs w:val="24"/>
          <w:lang w:val="en-US"/>
        </w:rPr>
        <w:t xml:space="preserve"> at the LMU, the Intercultural Communication Certificate Program. I am delighted to hear from my students that t</w:t>
      </w:r>
      <w:r w:rsidR="00706C27" w:rsidRPr="00380D38">
        <w:rPr>
          <w:sz w:val="24"/>
          <w:szCs w:val="24"/>
          <w:lang w:val="en-US"/>
        </w:rPr>
        <w:t xml:space="preserve">hey can </w:t>
      </w:r>
      <w:r w:rsidR="00706C27" w:rsidRPr="0050333D">
        <w:rPr>
          <w:sz w:val="24"/>
          <w:szCs w:val="24"/>
          <w:lang w:val="en-US"/>
        </w:rPr>
        <w:t>successfully</w:t>
      </w:r>
      <w:r w:rsidR="00706C27" w:rsidRPr="00380D38">
        <w:rPr>
          <w:sz w:val="24"/>
          <w:szCs w:val="24"/>
          <w:lang w:val="en-US"/>
        </w:rPr>
        <w:t xml:space="preserve"> use their </w:t>
      </w:r>
      <w:r w:rsidR="001F7F2F" w:rsidRPr="00380D38">
        <w:rPr>
          <w:sz w:val="24"/>
          <w:szCs w:val="24"/>
          <w:lang w:val="en-US"/>
        </w:rPr>
        <w:t xml:space="preserve">knowledge acquired in my courses in real-life, and that they often find a job and/or receive a promotion because they had gone through my program.  </w:t>
      </w:r>
    </w:p>
    <w:p w14:paraId="081BD728" w14:textId="5E1C6355" w:rsidR="001F7F2F" w:rsidRPr="00380D38" w:rsidRDefault="001F7F2F" w:rsidP="001F7F2F">
      <w:pPr>
        <w:rPr>
          <w:sz w:val="24"/>
          <w:szCs w:val="24"/>
          <w:lang w:val="en-US"/>
        </w:rPr>
      </w:pPr>
      <w:r w:rsidRPr="00380D38">
        <w:rPr>
          <w:sz w:val="24"/>
          <w:szCs w:val="24"/>
          <w:lang w:val="en-US"/>
        </w:rPr>
        <w:t xml:space="preserve">I am convinced that great achievements in learning require a growth mindset. </w:t>
      </w:r>
      <w:r w:rsidR="003A47D1" w:rsidRPr="00380D38">
        <w:rPr>
          <w:sz w:val="24"/>
          <w:szCs w:val="24"/>
          <w:lang w:val="en-US"/>
        </w:rPr>
        <w:t>Th</w:t>
      </w:r>
      <w:r w:rsidR="0037069B">
        <w:rPr>
          <w:sz w:val="24"/>
          <w:szCs w:val="24"/>
          <w:lang w:val="en-US"/>
        </w:rPr>
        <w:t>is</w:t>
      </w:r>
      <w:r w:rsidR="00F200AE">
        <w:rPr>
          <w:sz w:val="24"/>
          <w:szCs w:val="24"/>
          <w:lang w:val="en-US"/>
        </w:rPr>
        <w:t xml:space="preserve"> also</w:t>
      </w:r>
      <w:r w:rsidR="003A47D1" w:rsidRPr="00380D38">
        <w:rPr>
          <w:sz w:val="24"/>
          <w:szCs w:val="24"/>
          <w:lang w:val="en-US"/>
        </w:rPr>
        <w:t xml:space="preserve"> means a continuous </w:t>
      </w:r>
      <w:r w:rsidRPr="00380D38">
        <w:rPr>
          <w:sz w:val="24"/>
          <w:szCs w:val="24"/>
          <w:lang w:val="en-US"/>
        </w:rPr>
        <w:t>professional development</w:t>
      </w:r>
      <w:r w:rsidR="003A47D1" w:rsidRPr="00380D38">
        <w:rPr>
          <w:sz w:val="24"/>
          <w:szCs w:val="24"/>
          <w:lang w:val="en-US"/>
        </w:rPr>
        <w:t xml:space="preserve"> of the teacher</w:t>
      </w:r>
      <w:r w:rsidR="00BD575E">
        <w:rPr>
          <w:sz w:val="24"/>
          <w:szCs w:val="24"/>
          <w:lang w:val="en-US"/>
        </w:rPr>
        <w:t>, even after excellent student evaluations and teaching awards</w:t>
      </w:r>
      <w:r w:rsidR="003A47D1" w:rsidRPr="00380D38">
        <w:rPr>
          <w:sz w:val="24"/>
          <w:szCs w:val="24"/>
          <w:lang w:val="en-US"/>
        </w:rPr>
        <w:t>.</w:t>
      </w:r>
      <w:r w:rsidR="00BD575E">
        <w:rPr>
          <w:sz w:val="24"/>
          <w:szCs w:val="24"/>
          <w:lang w:val="en-US"/>
        </w:rPr>
        <w:t xml:space="preserve"> </w:t>
      </w:r>
      <w:r w:rsidR="003A47D1" w:rsidRPr="00380D38">
        <w:rPr>
          <w:sz w:val="24"/>
          <w:szCs w:val="24"/>
          <w:lang w:val="en-US"/>
        </w:rPr>
        <w:t>Therefore, p</w:t>
      </w:r>
      <w:r w:rsidRPr="00380D38">
        <w:rPr>
          <w:sz w:val="24"/>
          <w:szCs w:val="24"/>
          <w:lang w:val="en-US"/>
        </w:rPr>
        <w:t xml:space="preserve">articipating in </w:t>
      </w:r>
      <w:r w:rsidR="00F200AE">
        <w:rPr>
          <w:sz w:val="24"/>
          <w:szCs w:val="24"/>
          <w:lang w:val="en-US"/>
        </w:rPr>
        <w:t xml:space="preserve">teaching </w:t>
      </w:r>
      <w:r w:rsidRPr="00380D38">
        <w:rPr>
          <w:sz w:val="24"/>
          <w:szCs w:val="24"/>
          <w:lang w:val="en-US"/>
        </w:rPr>
        <w:t>worksho</w:t>
      </w:r>
      <w:r w:rsidR="00F200AE">
        <w:rPr>
          <w:sz w:val="24"/>
          <w:szCs w:val="24"/>
          <w:lang w:val="en-US"/>
        </w:rPr>
        <w:t>ps and conferences</w:t>
      </w:r>
      <w:r w:rsidRPr="00380D38">
        <w:rPr>
          <w:sz w:val="24"/>
          <w:szCs w:val="24"/>
          <w:lang w:val="en-US"/>
        </w:rPr>
        <w:t xml:space="preserve"> </w:t>
      </w:r>
      <w:r w:rsidR="00F200AE">
        <w:rPr>
          <w:sz w:val="24"/>
          <w:szCs w:val="24"/>
          <w:lang w:val="en-US"/>
        </w:rPr>
        <w:t xml:space="preserve">is as important to me as giving talks </w:t>
      </w:r>
      <w:r w:rsidR="00E03DDC">
        <w:rPr>
          <w:sz w:val="24"/>
          <w:szCs w:val="24"/>
          <w:lang w:val="en-US"/>
        </w:rPr>
        <w:t xml:space="preserve">on </w:t>
      </w:r>
      <w:r w:rsidR="000135D5">
        <w:rPr>
          <w:sz w:val="24"/>
          <w:szCs w:val="24"/>
          <w:lang w:val="en-US"/>
        </w:rPr>
        <w:t xml:space="preserve">research. </w:t>
      </w:r>
      <w:r w:rsidR="00E03DDC">
        <w:rPr>
          <w:sz w:val="24"/>
          <w:szCs w:val="24"/>
          <w:lang w:val="en-US"/>
        </w:rPr>
        <w:t>Indeed, a</w:t>
      </w:r>
      <w:r w:rsidR="000135D5">
        <w:rPr>
          <w:sz w:val="24"/>
          <w:szCs w:val="24"/>
          <w:lang w:val="en-US"/>
        </w:rPr>
        <w:t xml:space="preserve">nother key </w:t>
      </w:r>
      <w:r w:rsidR="00E03DDC">
        <w:rPr>
          <w:sz w:val="24"/>
          <w:szCs w:val="24"/>
          <w:lang w:val="en-US"/>
        </w:rPr>
        <w:t xml:space="preserve">in </w:t>
      </w:r>
      <w:r w:rsidR="000135D5">
        <w:rPr>
          <w:sz w:val="24"/>
          <w:szCs w:val="24"/>
          <w:lang w:val="en-US"/>
        </w:rPr>
        <w:t>my development as a teacher has been teaching</w:t>
      </w:r>
      <w:r w:rsidRPr="00380D38">
        <w:rPr>
          <w:sz w:val="24"/>
          <w:szCs w:val="24"/>
          <w:lang w:val="en-US"/>
        </w:rPr>
        <w:t xml:space="preserve"> other teachers. </w:t>
      </w:r>
      <w:r w:rsidR="003A47D1" w:rsidRPr="00380D38">
        <w:rPr>
          <w:sz w:val="24"/>
          <w:szCs w:val="24"/>
          <w:lang w:val="en-US"/>
        </w:rPr>
        <w:t xml:space="preserve">During my career, I </w:t>
      </w:r>
      <w:r w:rsidR="00FC309B" w:rsidRPr="00380D38">
        <w:rPr>
          <w:sz w:val="24"/>
          <w:szCs w:val="24"/>
          <w:lang w:val="en-US"/>
        </w:rPr>
        <w:t>trained and mentored</w:t>
      </w:r>
      <w:r w:rsidR="003A47D1" w:rsidRPr="00380D38">
        <w:rPr>
          <w:sz w:val="24"/>
          <w:szCs w:val="24"/>
          <w:lang w:val="en-US"/>
        </w:rPr>
        <w:t xml:space="preserve"> </w:t>
      </w:r>
      <w:r w:rsidR="00E03DDC">
        <w:rPr>
          <w:sz w:val="24"/>
          <w:szCs w:val="24"/>
          <w:lang w:val="en-US"/>
        </w:rPr>
        <w:t xml:space="preserve">many </w:t>
      </w:r>
      <w:r w:rsidR="003A47D1" w:rsidRPr="00380D38">
        <w:rPr>
          <w:sz w:val="24"/>
          <w:szCs w:val="24"/>
          <w:lang w:val="en-US"/>
        </w:rPr>
        <w:t>teachers</w:t>
      </w:r>
      <w:r w:rsidR="00BD575E">
        <w:rPr>
          <w:sz w:val="24"/>
          <w:szCs w:val="24"/>
          <w:lang w:val="en-US"/>
        </w:rPr>
        <w:t xml:space="preserve"> and young scholars</w:t>
      </w:r>
      <w:r w:rsidR="00FC309B" w:rsidRPr="00380D38">
        <w:rPr>
          <w:sz w:val="24"/>
          <w:szCs w:val="24"/>
          <w:lang w:val="en-US"/>
        </w:rPr>
        <w:t xml:space="preserve">. This allowed me to </w:t>
      </w:r>
      <w:r w:rsidR="00E03DDC">
        <w:rPr>
          <w:sz w:val="24"/>
          <w:szCs w:val="24"/>
          <w:lang w:val="en-US"/>
        </w:rPr>
        <w:t>observe</w:t>
      </w:r>
      <w:r w:rsidR="00E03DDC" w:rsidRPr="00380D38">
        <w:rPr>
          <w:sz w:val="24"/>
          <w:szCs w:val="24"/>
          <w:lang w:val="en-US"/>
        </w:rPr>
        <w:t xml:space="preserve"> </w:t>
      </w:r>
      <w:r w:rsidR="00FC309B" w:rsidRPr="00380D38">
        <w:rPr>
          <w:sz w:val="24"/>
          <w:szCs w:val="24"/>
          <w:lang w:val="en-US"/>
        </w:rPr>
        <w:t>the beauty of my profession</w:t>
      </w:r>
      <w:r w:rsidR="00E03DDC">
        <w:rPr>
          <w:sz w:val="24"/>
          <w:szCs w:val="24"/>
          <w:lang w:val="en-US"/>
        </w:rPr>
        <w:t xml:space="preserve"> from another angle</w:t>
      </w:r>
      <w:r w:rsidR="000135D5">
        <w:rPr>
          <w:sz w:val="24"/>
          <w:szCs w:val="24"/>
          <w:lang w:val="en-US"/>
        </w:rPr>
        <w:t xml:space="preserve"> and</w:t>
      </w:r>
      <w:r w:rsidR="00FC309B" w:rsidRPr="00380D38">
        <w:rPr>
          <w:sz w:val="24"/>
          <w:szCs w:val="24"/>
          <w:lang w:val="en-US"/>
        </w:rPr>
        <w:t xml:space="preserve"> </w:t>
      </w:r>
      <w:r w:rsidR="00E03DDC">
        <w:rPr>
          <w:sz w:val="24"/>
          <w:szCs w:val="24"/>
          <w:lang w:val="en-US"/>
        </w:rPr>
        <w:t xml:space="preserve">see </w:t>
      </w:r>
      <w:r w:rsidR="00FC309B" w:rsidRPr="00380D38">
        <w:rPr>
          <w:sz w:val="24"/>
          <w:szCs w:val="24"/>
          <w:lang w:val="en-US"/>
        </w:rPr>
        <w:t>that successful teaching can be done in</w:t>
      </w:r>
      <w:r w:rsidR="00F200AE">
        <w:rPr>
          <w:sz w:val="24"/>
          <w:szCs w:val="24"/>
          <w:lang w:val="en-US"/>
        </w:rPr>
        <w:t xml:space="preserve"> a</w:t>
      </w:r>
      <w:r w:rsidR="00FC309B" w:rsidRPr="00380D38">
        <w:rPr>
          <w:sz w:val="24"/>
          <w:szCs w:val="24"/>
          <w:lang w:val="en-US"/>
        </w:rPr>
        <w:t xml:space="preserve"> myriad of different ways. </w:t>
      </w:r>
    </w:p>
    <w:p w14:paraId="2F19C092" w14:textId="77777777" w:rsidR="00B318F7" w:rsidRPr="00BD575E" w:rsidRDefault="000135D5" w:rsidP="001F7F2F">
      <w:pPr>
        <w:rPr>
          <w:i/>
          <w:iCs/>
          <w:sz w:val="24"/>
          <w:szCs w:val="24"/>
          <w:lang w:val="en-US"/>
        </w:rPr>
      </w:pPr>
      <w:r>
        <w:rPr>
          <w:sz w:val="24"/>
          <w:szCs w:val="24"/>
          <w:lang w:val="en-US"/>
        </w:rPr>
        <w:t xml:space="preserve">When looking back at </w:t>
      </w:r>
      <w:r w:rsidR="00E03DDC">
        <w:rPr>
          <w:sz w:val="24"/>
          <w:szCs w:val="24"/>
          <w:lang w:val="en-US"/>
        </w:rPr>
        <w:t>how my definition</w:t>
      </w:r>
      <w:r>
        <w:rPr>
          <w:sz w:val="24"/>
          <w:szCs w:val="24"/>
          <w:lang w:val="en-US"/>
        </w:rPr>
        <w:t xml:space="preserve"> of </w:t>
      </w:r>
      <w:r w:rsidR="00E03DDC">
        <w:rPr>
          <w:sz w:val="24"/>
          <w:szCs w:val="24"/>
          <w:lang w:val="en-US"/>
        </w:rPr>
        <w:t xml:space="preserve">student </w:t>
      </w:r>
      <w:r>
        <w:rPr>
          <w:sz w:val="24"/>
          <w:szCs w:val="24"/>
          <w:lang w:val="en-US"/>
        </w:rPr>
        <w:t>success</w:t>
      </w:r>
      <w:r w:rsidR="00E03DDC">
        <w:rPr>
          <w:sz w:val="24"/>
          <w:szCs w:val="24"/>
          <w:lang w:val="en-US"/>
        </w:rPr>
        <w:t xml:space="preserve"> has evolved</w:t>
      </w:r>
      <w:r>
        <w:rPr>
          <w:sz w:val="24"/>
          <w:szCs w:val="24"/>
          <w:lang w:val="en-US"/>
        </w:rPr>
        <w:t xml:space="preserve">, I am curious to see how my understanding will </w:t>
      </w:r>
      <w:r w:rsidR="00E03DDC">
        <w:rPr>
          <w:sz w:val="24"/>
          <w:szCs w:val="24"/>
          <w:lang w:val="en-US"/>
        </w:rPr>
        <w:t xml:space="preserve">develop </w:t>
      </w:r>
      <w:r>
        <w:rPr>
          <w:sz w:val="24"/>
          <w:szCs w:val="24"/>
          <w:lang w:val="en-US"/>
        </w:rPr>
        <w:t xml:space="preserve">further. </w:t>
      </w:r>
      <w:r w:rsidR="002C49EE" w:rsidRPr="00BD575E">
        <w:rPr>
          <w:i/>
          <w:iCs/>
          <w:sz w:val="24"/>
          <w:szCs w:val="24"/>
          <w:lang w:val="en-US"/>
        </w:rPr>
        <w:t>My students´ success</w:t>
      </w:r>
      <w:r w:rsidR="00E03DDC" w:rsidRPr="00BD575E">
        <w:rPr>
          <w:i/>
          <w:iCs/>
          <w:sz w:val="24"/>
          <w:szCs w:val="24"/>
          <w:lang w:val="en-US"/>
        </w:rPr>
        <w:t>es</w:t>
      </w:r>
      <w:r w:rsidR="002C49EE" w:rsidRPr="00BD575E">
        <w:rPr>
          <w:i/>
          <w:iCs/>
          <w:sz w:val="24"/>
          <w:szCs w:val="24"/>
          <w:lang w:val="en-US"/>
        </w:rPr>
        <w:t xml:space="preserve"> will always be connected to mine, but my focus will always be on theirs.</w:t>
      </w:r>
    </w:p>
    <w:sectPr w:rsidR="00B318F7" w:rsidRPr="00BD575E" w:rsidSect="00605BA2">
      <w:headerReference w:type="default" r:id="rId6"/>
      <w:pgSz w:w="12240" w:h="15840" w:code="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33E0" w14:textId="77777777" w:rsidR="00EB2324" w:rsidRDefault="00EB2324" w:rsidP="00785EB3">
      <w:pPr>
        <w:spacing w:after="0" w:line="240" w:lineRule="auto"/>
      </w:pPr>
      <w:r>
        <w:separator/>
      </w:r>
    </w:p>
  </w:endnote>
  <w:endnote w:type="continuationSeparator" w:id="0">
    <w:p w14:paraId="4ACBD47B" w14:textId="77777777" w:rsidR="00EB2324" w:rsidRDefault="00EB2324" w:rsidP="0078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AB1F" w14:textId="77777777" w:rsidR="00EB2324" w:rsidRDefault="00EB2324" w:rsidP="00785EB3">
      <w:pPr>
        <w:spacing w:after="0" w:line="240" w:lineRule="auto"/>
      </w:pPr>
      <w:r>
        <w:separator/>
      </w:r>
    </w:p>
  </w:footnote>
  <w:footnote w:type="continuationSeparator" w:id="0">
    <w:p w14:paraId="2638BA9B" w14:textId="77777777" w:rsidR="00EB2324" w:rsidRDefault="00EB2324" w:rsidP="0078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07BC" w14:textId="77777777" w:rsidR="00785EB3" w:rsidRPr="00605BA2" w:rsidRDefault="00785EB3">
    <w:pPr>
      <w:pStyle w:val="Kopfzeile"/>
      <w:rPr>
        <w:color w:val="2F5496" w:themeColor="accent5" w:themeShade="BF"/>
        <w:sz w:val="24"/>
        <w:szCs w:val="24"/>
        <w:lang w:val="en-US"/>
      </w:rPr>
    </w:pPr>
    <w:r w:rsidRPr="00605BA2">
      <w:rPr>
        <w:color w:val="2F5496" w:themeColor="accent5" w:themeShade="BF"/>
        <w:sz w:val="24"/>
        <w:szCs w:val="24"/>
        <w:lang w:val="en-US"/>
      </w:rPr>
      <w:t xml:space="preserve">Teaching </w:t>
    </w:r>
    <w:r w:rsidR="00F5122E" w:rsidRPr="00605BA2">
      <w:rPr>
        <w:color w:val="2F5496" w:themeColor="accent5" w:themeShade="BF"/>
        <w:sz w:val="24"/>
        <w:szCs w:val="24"/>
        <w:lang w:val="en-US"/>
      </w:rPr>
      <w:t>Statement</w:t>
    </w:r>
    <w:r w:rsidRPr="00605BA2">
      <w:rPr>
        <w:color w:val="2F5496" w:themeColor="accent5" w:themeShade="BF"/>
        <w:sz w:val="24"/>
        <w:szCs w:val="24"/>
        <w:lang w:val="en-US"/>
      </w:rPr>
      <w:tab/>
    </w:r>
    <w:r w:rsidRPr="00605BA2">
      <w:rPr>
        <w:color w:val="2F5496" w:themeColor="accent5" w:themeShade="BF"/>
        <w:sz w:val="24"/>
        <w:szCs w:val="24"/>
        <w:lang w:val="en-US"/>
      </w:rPr>
      <w:tab/>
      <w:t>Ivett Rita Guntersdorfer, Ph.D</w:t>
    </w:r>
    <w:r w:rsidR="00605BA2" w:rsidRPr="00605BA2">
      <w:rPr>
        <w:color w:val="2F5496" w:themeColor="accent5" w:themeShade="BF"/>
        <w:sz w:val="24"/>
        <w:szCs w:val="24"/>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F2F"/>
    <w:rsid w:val="000135D5"/>
    <w:rsid w:val="0006120E"/>
    <w:rsid w:val="001F7F2F"/>
    <w:rsid w:val="002C49EE"/>
    <w:rsid w:val="0037069B"/>
    <w:rsid w:val="00380D38"/>
    <w:rsid w:val="003A47D1"/>
    <w:rsid w:val="0050333D"/>
    <w:rsid w:val="00605BA2"/>
    <w:rsid w:val="006304B5"/>
    <w:rsid w:val="00706C27"/>
    <w:rsid w:val="00785EB3"/>
    <w:rsid w:val="007E28DE"/>
    <w:rsid w:val="008A5C3D"/>
    <w:rsid w:val="00AD7487"/>
    <w:rsid w:val="00B17590"/>
    <w:rsid w:val="00B318F7"/>
    <w:rsid w:val="00BD575E"/>
    <w:rsid w:val="00D108E5"/>
    <w:rsid w:val="00D153D4"/>
    <w:rsid w:val="00DC3B1D"/>
    <w:rsid w:val="00E03DDC"/>
    <w:rsid w:val="00EB2324"/>
    <w:rsid w:val="00F200AE"/>
    <w:rsid w:val="00F5122E"/>
    <w:rsid w:val="00FC30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253B"/>
  <w15:chartTrackingRefBased/>
  <w15:docId w15:val="{A6A7A448-026F-4C69-9771-4BA7ED44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5E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5EB3"/>
  </w:style>
  <w:style w:type="paragraph" w:styleId="Fuzeile">
    <w:name w:val="footer"/>
    <w:basedOn w:val="Standard"/>
    <w:link w:val="FuzeileZchn"/>
    <w:uiPriority w:val="99"/>
    <w:unhideWhenUsed/>
    <w:rsid w:val="00785E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5EB3"/>
  </w:style>
  <w:style w:type="paragraph" w:styleId="Sprechblasentext">
    <w:name w:val="Balloon Text"/>
    <w:basedOn w:val="Standard"/>
    <w:link w:val="SprechblasentextZchn"/>
    <w:uiPriority w:val="99"/>
    <w:semiHidden/>
    <w:unhideWhenUsed/>
    <w:rsid w:val="006304B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0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 guntersdorfer</dc:creator>
  <cp:keywords/>
  <dc:description/>
  <cp:lastModifiedBy>ivett guntersdorfer</cp:lastModifiedBy>
  <cp:revision>2</cp:revision>
  <cp:lastPrinted>2019-09-30T20:43:00Z</cp:lastPrinted>
  <dcterms:created xsi:type="dcterms:W3CDTF">2022-02-23T10:20:00Z</dcterms:created>
  <dcterms:modified xsi:type="dcterms:W3CDTF">2022-02-23T10:20:00Z</dcterms:modified>
</cp:coreProperties>
</file>