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1EC07" w14:textId="77777777" w:rsidR="007438DA" w:rsidRPr="005F6E63" w:rsidRDefault="007438DA" w:rsidP="00771CE0">
      <w:pPr>
        <w:rPr>
          <w:b/>
          <w:u w:val="single"/>
        </w:rPr>
      </w:pPr>
    </w:p>
    <w:p w14:paraId="7AC0DDE2" w14:textId="77777777" w:rsidR="005F2FD4" w:rsidRDefault="005F2FD4" w:rsidP="005F2FD4">
      <w:pPr>
        <w:jc w:val="center"/>
        <w:rPr>
          <w:b/>
        </w:rPr>
      </w:pPr>
      <w:r>
        <w:rPr>
          <w:b/>
        </w:rPr>
        <w:t>CURRICULUM VITAE</w:t>
      </w:r>
    </w:p>
    <w:p w14:paraId="540D2C19" w14:textId="77777777" w:rsidR="005F2FD4" w:rsidRPr="005F2FD4" w:rsidRDefault="005F2FD4" w:rsidP="005F2FD4">
      <w:pPr>
        <w:pStyle w:val="Heading1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F2FD4">
        <w:rPr>
          <w:rFonts w:ascii="Times New Roman" w:hAnsi="Times New Roman"/>
          <w:sz w:val="24"/>
          <w:szCs w:val="24"/>
        </w:rPr>
        <w:t>Jeanelle</w:t>
      </w:r>
      <w:proofErr w:type="spellEnd"/>
      <w:r w:rsidRPr="005F2FD4">
        <w:rPr>
          <w:rFonts w:ascii="Times New Roman" w:hAnsi="Times New Roman"/>
          <w:sz w:val="24"/>
          <w:szCs w:val="24"/>
        </w:rPr>
        <w:t xml:space="preserve"> Susanne Sears</w:t>
      </w:r>
    </w:p>
    <w:p w14:paraId="1861A4CF" w14:textId="77777777" w:rsidR="005F2FD4" w:rsidRDefault="005F2FD4" w:rsidP="005F2FD4">
      <w:pPr>
        <w:jc w:val="center"/>
        <w:rPr>
          <w:b/>
        </w:rPr>
      </w:pPr>
      <w:r>
        <w:rPr>
          <w:b/>
        </w:rPr>
        <w:t>Health and Human Services 219</w:t>
      </w:r>
    </w:p>
    <w:p w14:paraId="74FC57FC" w14:textId="77777777" w:rsidR="005F2FD4" w:rsidRDefault="005F2FD4" w:rsidP="005F2FD4">
      <w:pPr>
        <w:jc w:val="center"/>
        <w:rPr>
          <w:b/>
        </w:rPr>
      </w:pPr>
      <w:r>
        <w:rPr>
          <w:b/>
        </w:rPr>
        <w:t>Bowling Green State University</w:t>
      </w:r>
    </w:p>
    <w:p w14:paraId="0FC866FF" w14:textId="77777777" w:rsidR="005F2FD4" w:rsidRPr="006B589A" w:rsidRDefault="005F2FD4" w:rsidP="005F2FD4">
      <w:pPr>
        <w:jc w:val="center"/>
        <w:rPr>
          <w:b/>
        </w:rPr>
      </w:pPr>
      <w:r>
        <w:rPr>
          <w:b/>
        </w:rPr>
        <w:t>Bowling Green, OH 43402</w:t>
      </w:r>
    </w:p>
    <w:p w14:paraId="1623EF46" w14:textId="77777777" w:rsidR="005F2FD4" w:rsidRDefault="005F2FD4" w:rsidP="005F2FD4">
      <w:pPr>
        <w:jc w:val="center"/>
      </w:pPr>
      <w:hyperlink r:id="rId7" w:history="1">
        <w:r w:rsidRPr="00E31453">
          <w:rPr>
            <w:rStyle w:val="Hyperlink"/>
          </w:rPr>
          <w:t>jssears@bgsu.edu</w:t>
        </w:r>
      </w:hyperlink>
    </w:p>
    <w:p w14:paraId="7B9F1177" w14:textId="77777777" w:rsidR="005F2FD4" w:rsidRDefault="005F2FD4" w:rsidP="005F2FD4">
      <w:pPr>
        <w:jc w:val="center"/>
      </w:pPr>
      <w:r>
        <w:t>802-488-4403</w:t>
      </w:r>
    </w:p>
    <w:p w14:paraId="6E562B1D" w14:textId="77777777" w:rsidR="005F2FD4" w:rsidRDefault="005F2FD4" w:rsidP="005F2FD4">
      <w:pPr>
        <w:ind w:left="1080"/>
        <w:rPr>
          <w:b/>
        </w:rPr>
      </w:pPr>
    </w:p>
    <w:p w14:paraId="7378D149" w14:textId="0A11F7A5" w:rsidR="00400836" w:rsidRPr="004F58C4" w:rsidRDefault="004F58C4" w:rsidP="005537FD">
      <w:pPr>
        <w:numPr>
          <w:ilvl w:val="0"/>
          <w:numId w:val="7"/>
        </w:numPr>
        <w:rPr>
          <w:b/>
        </w:rPr>
      </w:pPr>
      <w:r>
        <w:rPr>
          <w:b/>
        </w:rPr>
        <w:t>Academic Degrees</w:t>
      </w:r>
    </w:p>
    <w:p w14:paraId="7D01CA63" w14:textId="77777777" w:rsidR="00281899" w:rsidRPr="005F6E63" w:rsidRDefault="00281899" w:rsidP="00771CE0">
      <w:pPr>
        <w:rPr>
          <w:b/>
          <w:u w:val="single"/>
        </w:rPr>
      </w:pPr>
    </w:p>
    <w:p w14:paraId="48BE3552" w14:textId="77777777" w:rsidR="00400836" w:rsidRPr="005F6E63" w:rsidRDefault="00400836" w:rsidP="005537FD">
      <w:pPr>
        <w:ind w:firstLine="720"/>
        <w:rPr>
          <w:b/>
        </w:rPr>
      </w:pPr>
      <w:r w:rsidRPr="005F6E63">
        <w:rPr>
          <w:b/>
        </w:rPr>
        <w:t xml:space="preserve">PhD, Social Work, </w:t>
      </w:r>
      <w:r w:rsidR="00346683">
        <w:rPr>
          <w:b/>
        </w:rPr>
        <w:t>2019</w:t>
      </w:r>
    </w:p>
    <w:p w14:paraId="44106048" w14:textId="77777777" w:rsidR="00281899" w:rsidRPr="005F6E63" w:rsidRDefault="00400836" w:rsidP="00771CE0">
      <w:r w:rsidRPr="005F6E63">
        <w:tab/>
        <w:t>University of Louisville</w:t>
      </w:r>
    </w:p>
    <w:p w14:paraId="434A8DA9" w14:textId="77777777" w:rsidR="005537FD" w:rsidRDefault="005537FD" w:rsidP="005537FD">
      <w:pPr>
        <w:ind w:left="720"/>
        <w:contextualSpacing/>
        <w:rPr>
          <w:b/>
        </w:rPr>
      </w:pPr>
    </w:p>
    <w:p w14:paraId="1E296EA1" w14:textId="77777777" w:rsidR="00400836" w:rsidRPr="005F6E63" w:rsidRDefault="00771CE0" w:rsidP="005537FD">
      <w:pPr>
        <w:ind w:left="720"/>
        <w:contextualSpacing/>
        <w:rPr>
          <w:b/>
          <w:i/>
        </w:rPr>
      </w:pPr>
      <w:r w:rsidRPr="005F6E63">
        <w:rPr>
          <w:b/>
        </w:rPr>
        <w:t>MSW,</w:t>
      </w:r>
      <w:r w:rsidRPr="005F6E63">
        <w:rPr>
          <w:b/>
          <w:i/>
        </w:rPr>
        <w:t xml:space="preserve"> </w:t>
      </w:r>
      <w:r w:rsidR="00400836" w:rsidRPr="005F6E63">
        <w:rPr>
          <w:b/>
        </w:rPr>
        <w:t>Social Work, 2011</w:t>
      </w:r>
    </w:p>
    <w:p w14:paraId="3685CEFC" w14:textId="77777777" w:rsidR="00281899" w:rsidRPr="005F6E63" w:rsidRDefault="00771CE0" w:rsidP="00281899">
      <w:pPr>
        <w:ind w:firstLine="720"/>
        <w:contextualSpacing/>
      </w:pPr>
      <w:r w:rsidRPr="005F6E63">
        <w:t>University of Vermont</w:t>
      </w:r>
    </w:p>
    <w:p w14:paraId="466271BD" w14:textId="77777777" w:rsidR="005537FD" w:rsidRDefault="005537FD" w:rsidP="005537FD">
      <w:pPr>
        <w:ind w:firstLine="720"/>
        <w:contextualSpacing/>
        <w:rPr>
          <w:b/>
        </w:rPr>
      </w:pPr>
    </w:p>
    <w:p w14:paraId="49B2317B" w14:textId="77777777" w:rsidR="00400836" w:rsidRPr="005F6E63" w:rsidRDefault="00771CE0" w:rsidP="005537FD">
      <w:pPr>
        <w:ind w:firstLine="720"/>
        <w:contextualSpacing/>
        <w:rPr>
          <w:b/>
        </w:rPr>
      </w:pPr>
      <w:r w:rsidRPr="005F6E63">
        <w:rPr>
          <w:b/>
        </w:rPr>
        <w:t xml:space="preserve">MSc, </w:t>
      </w:r>
      <w:r w:rsidR="00400836" w:rsidRPr="005F6E63">
        <w:rPr>
          <w:b/>
        </w:rPr>
        <w:t>Cross Cultural Studies of Childhood, Child Development</w:t>
      </w:r>
      <w:r w:rsidR="00B03E50">
        <w:rPr>
          <w:b/>
        </w:rPr>
        <w:t>,</w:t>
      </w:r>
      <w:r w:rsidR="00400836" w:rsidRPr="005F6E63">
        <w:rPr>
          <w:b/>
        </w:rPr>
        <w:t xml:space="preserve"> and Youth, 2009</w:t>
      </w:r>
    </w:p>
    <w:p w14:paraId="54212302" w14:textId="77777777" w:rsidR="00281899" w:rsidRPr="005F6E63" w:rsidRDefault="00771CE0" w:rsidP="00281899">
      <w:pPr>
        <w:ind w:firstLine="720"/>
        <w:contextualSpacing/>
      </w:pPr>
      <w:r w:rsidRPr="005F6E63">
        <w:t>Brunel Universi</w:t>
      </w:r>
      <w:r w:rsidR="00400836" w:rsidRPr="005F6E63">
        <w:t>ty, London, United Kingdom</w:t>
      </w:r>
    </w:p>
    <w:p w14:paraId="1648F013" w14:textId="77777777" w:rsidR="005537FD" w:rsidRDefault="005537FD" w:rsidP="005537FD">
      <w:pPr>
        <w:ind w:firstLine="720"/>
        <w:contextualSpacing/>
        <w:rPr>
          <w:b/>
        </w:rPr>
      </w:pPr>
    </w:p>
    <w:p w14:paraId="072ED568" w14:textId="77777777" w:rsidR="00400836" w:rsidRPr="005F6E63" w:rsidRDefault="00771CE0" w:rsidP="005537FD">
      <w:pPr>
        <w:ind w:firstLine="720"/>
        <w:contextualSpacing/>
        <w:rPr>
          <w:b/>
        </w:rPr>
      </w:pPr>
      <w:r w:rsidRPr="005F6E63">
        <w:rPr>
          <w:b/>
        </w:rPr>
        <w:t xml:space="preserve">Graduate Diploma, </w:t>
      </w:r>
      <w:r w:rsidR="00400836" w:rsidRPr="005F6E63">
        <w:rPr>
          <w:b/>
        </w:rPr>
        <w:t xml:space="preserve">Forced Migration and </w:t>
      </w:r>
      <w:r w:rsidRPr="005F6E63">
        <w:rPr>
          <w:b/>
        </w:rPr>
        <w:t>Refugee Studies</w:t>
      </w:r>
      <w:r w:rsidR="00400836" w:rsidRPr="005F6E63">
        <w:rPr>
          <w:b/>
        </w:rPr>
        <w:t>, 2006</w:t>
      </w:r>
    </w:p>
    <w:p w14:paraId="2ABDBBB8" w14:textId="77777777" w:rsidR="00281899" w:rsidRPr="005F6E63" w:rsidRDefault="00771CE0" w:rsidP="00281899">
      <w:pPr>
        <w:ind w:firstLine="720"/>
        <w:contextualSpacing/>
      </w:pPr>
      <w:r w:rsidRPr="005F6E63">
        <w:t>The America</w:t>
      </w:r>
      <w:r w:rsidR="00400836" w:rsidRPr="005F6E63">
        <w:t>n University in Cairo, Egypt</w:t>
      </w:r>
    </w:p>
    <w:p w14:paraId="4BD73984" w14:textId="77777777" w:rsidR="005537FD" w:rsidRDefault="005537FD" w:rsidP="005537FD">
      <w:pPr>
        <w:ind w:firstLine="720"/>
        <w:contextualSpacing/>
        <w:rPr>
          <w:b/>
        </w:rPr>
      </w:pPr>
    </w:p>
    <w:p w14:paraId="1AC65539" w14:textId="77777777" w:rsidR="00400836" w:rsidRPr="005F6E63" w:rsidRDefault="00771CE0" w:rsidP="005537FD">
      <w:pPr>
        <w:ind w:firstLine="720"/>
        <w:contextualSpacing/>
      </w:pPr>
      <w:r w:rsidRPr="005F6E63">
        <w:rPr>
          <w:b/>
        </w:rPr>
        <w:t>BA, Anthropology and Psychology</w:t>
      </w:r>
      <w:r w:rsidR="00400836" w:rsidRPr="005F6E63">
        <w:rPr>
          <w:b/>
        </w:rPr>
        <w:t>, 2005</w:t>
      </w:r>
    </w:p>
    <w:p w14:paraId="45C01E22" w14:textId="77777777" w:rsidR="00771CE0" w:rsidRPr="005F6E63" w:rsidRDefault="00771CE0" w:rsidP="00400836">
      <w:pPr>
        <w:ind w:firstLine="720"/>
        <w:contextualSpacing/>
      </w:pPr>
      <w:r w:rsidRPr="005F6E63">
        <w:t xml:space="preserve">University of </w:t>
      </w:r>
      <w:r w:rsidR="00400836" w:rsidRPr="005F6E63">
        <w:t>Louisville,</w:t>
      </w:r>
      <w:r w:rsidR="00D434E8" w:rsidRPr="005F6E63">
        <w:t xml:space="preserve"> Louisville,</w:t>
      </w:r>
      <w:r w:rsidR="00400836" w:rsidRPr="005F6E63">
        <w:t xml:space="preserve"> KY</w:t>
      </w:r>
    </w:p>
    <w:p w14:paraId="7650E18E" w14:textId="77777777" w:rsidR="00771CE0" w:rsidRPr="005F6E63" w:rsidRDefault="00771CE0" w:rsidP="00771CE0"/>
    <w:p w14:paraId="17E9F14F" w14:textId="77777777" w:rsidR="005537FD" w:rsidRDefault="004F58C4" w:rsidP="005537FD">
      <w:pPr>
        <w:numPr>
          <w:ilvl w:val="0"/>
          <w:numId w:val="7"/>
        </w:numPr>
        <w:rPr>
          <w:b/>
        </w:rPr>
      </w:pPr>
      <w:r w:rsidRPr="00940B78">
        <w:rPr>
          <w:b/>
        </w:rPr>
        <w:t>Academic Positions</w:t>
      </w:r>
    </w:p>
    <w:p w14:paraId="04DB2CC2" w14:textId="77777777" w:rsidR="00940B78" w:rsidRPr="00940B78" w:rsidRDefault="00940B78" w:rsidP="00940B78">
      <w:pPr>
        <w:ind w:left="1080"/>
        <w:rPr>
          <w:b/>
        </w:rPr>
      </w:pPr>
    </w:p>
    <w:p w14:paraId="6750C5C6" w14:textId="77777777" w:rsidR="005537FD" w:rsidRPr="00940B78" w:rsidRDefault="005537FD" w:rsidP="005537FD">
      <w:pPr>
        <w:numPr>
          <w:ilvl w:val="0"/>
          <w:numId w:val="8"/>
        </w:numPr>
        <w:rPr>
          <w:b/>
        </w:rPr>
      </w:pPr>
      <w:r w:rsidRPr="00940B78">
        <w:rPr>
          <w:b/>
        </w:rPr>
        <w:t>Teaching Positions</w:t>
      </w:r>
    </w:p>
    <w:p w14:paraId="20C018B8" w14:textId="77777777" w:rsidR="00940B78" w:rsidRPr="00940B78" w:rsidRDefault="00940B78" w:rsidP="00940B78">
      <w:pPr>
        <w:ind w:left="1800"/>
        <w:rPr>
          <w:b/>
        </w:rPr>
      </w:pPr>
    </w:p>
    <w:p w14:paraId="048111E1" w14:textId="77777777" w:rsidR="00940B78" w:rsidRPr="00940B78" w:rsidRDefault="00940B78" w:rsidP="00940B78">
      <w:pPr>
        <w:ind w:left="720" w:firstLine="720"/>
      </w:pPr>
      <w:r w:rsidRPr="00940B78">
        <w:rPr>
          <w:b/>
        </w:rPr>
        <w:t>Assistant Professor</w:t>
      </w:r>
      <w:r>
        <w:t>:</w:t>
      </w:r>
      <w:r w:rsidRPr="00940B78">
        <w:t xml:space="preserve"> </w:t>
      </w:r>
      <w:r w:rsidRPr="00940B78">
        <w:rPr>
          <w:i/>
        </w:rPr>
        <w:t>Social Work</w:t>
      </w:r>
    </w:p>
    <w:p w14:paraId="66979FB4" w14:textId="77777777" w:rsidR="00940B78" w:rsidRDefault="00940B78" w:rsidP="00940B78">
      <w:pPr>
        <w:ind w:left="720" w:firstLine="720"/>
      </w:pPr>
      <w:r w:rsidRPr="00940B78">
        <w:t>Bowling Green State University, 2019-Present</w:t>
      </w:r>
    </w:p>
    <w:p w14:paraId="61D6BAB8" w14:textId="77777777" w:rsidR="002A7D21" w:rsidRPr="00940B78" w:rsidRDefault="002A7D21" w:rsidP="00940B78">
      <w:pPr>
        <w:ind w:left="720" w:firstLine="720"/>
      </w:pPr>
      <w:r>
        <w:t>Coordinator of Bachelor of Science in Social Work Program, Fall 2022-Present</w:t>
      </w:r>
    </w:p>
    <w:p w14:paraId="05C60821" w14:textId="77777777" w:rsidR="00940B78" w:rsidRPr="00940B78" w:rsidRDefault="00940B78" w:rsidP="00940B78">
      <w:pPr>
        <w:ind w:left="1800"/>
      </w:pPr>
    </w:p>
    <w:p w14:paraId="193280F4" w14:textId="77777777" w:rsidR="00940B78" w:rsidRPr="00940B78" w:rsidRDefault="00940B78" w:rsidP="00940B78">
      <w:pPr>
        <w:ind w:left="720" w:firstLine="720"/>
      </w:pPr>
      <w:r w:rsidRPr="00940B78">
        <w:rPr>
          <w:b/>
        </w:rPr>
        <w:t>Adjunct Instructor</w:t>
      </w:r>
      <w:r>
        <w:t>:</w:t>
      </w:r>
      <w:r w:rsidRPr="00940B78">
        <w:t xml:space="preserve"> </w:t>
      </w:r>
      <w:r w:rsidRPr="00940B78">
        <w:rPr>
          <w:i/>
        </w:rPr>
        <w:t>Social Work</w:t>
      </w:r>
    </w:p>
    <w:p w14:paraId="4189D580" w14:textId="77777777" w:rsidR="00940B78" w:rsidRPr="00940B78" w:rsidRDefault="00940B78" w:rsidP="00940B78">
      <w:pPr>
        <w:ind w:left="720" w:firstLine="720"/>
      </w:pPr>
      <w:r w:rsidRPr="00940B78">
        <w:t>Bowling Green State University, Fall 2018</w:t>
      </w:r>
    </w:p>
    <w:p w14:paraId="5FD06691" w14:textId="77777777" w:rsidR="00940B78" w:rsidRPr="00940B78" w:rsidRDefault="00940B78" w:rsidP="00940B78">
      <w:pPr>
        <w:ind w:left="1800"/>
      </w:pPr>
    </w:p>
    <w:p w14:paraId="58FBA510" w14:textId="77777777" w:rsidR="00940B78" w:rsidRPr="00940B78" w:rsidRDefault="00940B78" w:rsidP="00940B78">
      <w:pPr>
        <w:ind w:left="720" w:firstLine="720"/>
      </w:pPr>
      <w:r w:rsidRPr="00940B78">
        <w:rPr>
          <w:b/>
        </w:rPr>
        <w:t>Adjunct Instructor</w:t>
      </w:r>
      <w:r>
        <w:t>:</w:t>
      </w:r>
      <w:r w:rsidRPr="00940B78">
        <w:t xml:space="preserve"> </w:t>
      </w:r>
      <w:r w:rsidRPr="00940B78">
        <w:rPr>
          <w:i/>
        </w:rPr>
        <w:t>Social Work</w:t>
      </w:r>
    </w:p>
    <w:p w14:paraId="48F82F3A" w14:textId="77777777" w:rsidR="00940B78" w:rsidRPr="00940B78" w:rsidRDefault="00940B78" w:rsidP="00940B78">
      <w:pPr>
        <w:ind w:left="720" w:firstLine="720"/>
      </w:pPr>
      <w:r w:rsidRPr="00940B78">
        <w:t>University of Lou</w:t>
      </w:r>
      <w:r>
        <w:t>i</w:t>
      </w:r>
      <w:r w:rsidRPr="00940B78">
        <w:t>sville, Fall 2018</w:t>
      </w:r>
    </w:p>
    <w:p w14:paraId="7438AACB" w14:textId="77777777" w:rsidR="00940B78" w:rsidRPr="00940B78" w:rsidRDefault="00940B78" w:rsidP="002A7D21">
      <w:pPr>
        <w:rPr>
          <w:b/>
        </w:rPr>
      </w:pPr>
    </w:p>
    <w:p w14:paraId="3CFD2F13" w14:textId="77777777" w:rsidR="00940B78" w:rsidRPr="00940B78" w:rsidRDefault="00940B78" w:rsidP="00940B78">
      <w:pPr>
        <w:numPr>
          <w:ilvl w:val="0"/>
          <w:numId w:val="8"/>
        </w:numPr>
        <w:rPr>
          <w:b/>
        </w:rPr>
      </w:pPr>
      <w:r w:rsidRPr="00940B78">
        <w:rPr>
          <w:b/>
        </w:rPr>
        <w:t>Research Positions</w:t>
      </w:r>
    </w:p>
    <w:p w14:paraId="5803B328" w14:textId="77777777" w:rsidR="00940B78" w:rsidRDefault="00940B78" w:rsidP="00940B78">
      <w:pPr>
        <w:ind w:left="720" w:firstLine="720"/>
        <w:rPr>
          <w:b/>
          <w:highlight w:val="yellow"/>
        </w:rPr>
      </w:pPr>
    </w:p>
    <w:p w14:paraId="20FCFBC5" w14:textId="77777777" w:rsidR="00940B78" w:rsidRDefault="00940B78" w:rsidP="00940B78">
      <w:pPr>
        <w:ind w:left="720" w:firstLine="720"/>
        <w:rPr>
          <w:i/>
        </w:rPr>
      </w:pPr>
      <w:r w:rsidRPr="001A4651">
        <w:rPr>
          <w:b/>
        </w:rPr>
        <w:t xml:space="preserve">Qualitative Analyst: </w:t>
      </w:r>
      <w:r w:rsidRPr="001A4651">
        <w:rPr>
          <w:i/>
        </w:rPr>
        <w:t>The Afya Project, Dr. Jelani Kerr</w:t>
      </w:r>
    </w:p>
    <w:p w14:paraId="2453802C" w14:textId="77777777" w:rsidR="00940B78" w:rsidRPr="00940B78" w:rsidRDefault="00940B78" w:rsidP="00940B78">
      <w:pPr>
        <w:ind w:left="720" w:firstLine="720"/>
      </w:pPr>
      <w:r w:rsidRPr="00940B78">
        <w:t>University of Louisville, Spring 2019</w:t>
      </w:r>
      <w:r w:rsidR="00B10DFA">
        <w:t>-Spring 2020</w:t>
      </w:r>
    </w:p>
    <w:p w14:paraId="3268D607" w14:textId="77777777" w:rsidR="00940B78" w:rsidRDefault="00940B78" w:rsidP="00940B78">
      <w:pPr>
        <w:ind w:left="2880" w:hanging="2880"/>
        <w:jc w:val="both"/>
        <w:rPr>
          <w:b/>
        </w:rPr>
      </w:pPr>
      <w:r>
        <w:t xml:space="preserve">                      </w:t>
      </w:r>
    </w:p>
    <w:p w14:paraId="7AE78D4D" w14:textId="77777777" w:rsidR="00940B78" w:rsidRDefault="00940B78" w:rsidP="00940B78">
      <w:pPr>
        <w:ind w:left="2880" w:hanging="1440"/>
        <w:jc w:val="both"/>
        <w:rPr>
          <w:i/>
        </w:rPr>
      </w:pPr>
      <w:r w:rsidRPr="005F6E63">
        <w:rPr>
          <w:b/>
        </w:rPr>
        <w:t>Research</w:t>
      </w:r>
      <w:r>
        <w:rPr>
          <w:b/>
        </w:rPr>
        <w:t xml:space="preserve"> </w:t>
      </w:r>
      <w:r w:rsidRPr="005F6E63">
        <w:rPr>
          <w:b/>
        </w:rPr>
        <w:t xml:space="preserve">Manager: </w:t>
      </w:r>
      <w:r w:rsidRPr="00F97D45">
        <w:rPr>
          <w:i/>
        </w:rPr>
        <w:t>Sobriety</w:t>
      </w:r>
      <w:r>
        <w:rPr>
          <w:i/>
        </w:rPr>
        <w:t xml:space="preserve"> </w:t>
      </w:r>
      <w:r w:rsidRPr="00F97D45">
        <w:rPr>
          <w:i/>
        </w:rPr>
        <w:t>Treatment and Recovery Teams</w:t>
      </w:r>
      <w:r>
        <w:rPr>
          <w:i/>
        </w:rPr>
        <w:t>, Dr. Martin Hall</w:t>
      </w:r>
    </w:p>
    <w:p w14:paraId="2024BD1C" w14:textId="77777777" w:rsidR="00940B78" w:rsidRPr="00940B78" w:rsidRDefault="00940B78" w:rsidP="00940B78">
      <w:pPr>
        <w:ind w:left="2880" w:hanging="1440"/>
        <w:jc w:val="both"/>
        <w:rPr>
          <w:i/>
        </w:rPr>
      </w:pPr>
      <w:r w:rsidRPr="00940B78">
        <w:t>Univers</w:t>
      </w:r>
      <w:r>
        <w:t>i</w:t>
      </w:r>
      <w:r w:rsidRPr="00940B78">
        <w:t>ty of Louisville, Fall 2014-</w:t>
      </w:r>
      <w:r w:rsidRPr="00940B78">
        <w:rPr>
          <w:i/>
        </w:rPr>
        <w:t>June 2018</w:t>
      </w:r>
    </w:p>
    <w:p w14:paraId="3C7791A5" w14:textId="77777777" w:rsidR="00940B78" w:rsidRDefault="00940B78" w:rsidP="00940B78">
      <w:pPr>
        <w:rPr>
          <w:b/>
        </w:rPr>
      </w:pPr>
    </w:p>
    <w:p w14:paraId="521B42CD" w14:textId="77777777" w:rsidR="00940B78" w:rsidRPr="005F6E63" w:rsidRDefault="00940B78" w:rsidP="00940B78">
      <w:pPr>
        <w:ind w:left="1440"/>
        <w:rPr>
          <w:b/>
        </w:rPr>
      </w:pPr>
      <w:r w:rsidRPr="005F6E63">
        <w:rPr>
          <w:b/>
        </w:rPr>
        <w:lastRenderedPageBreak/>
        <w:t xml:space="preserve">Research Assistant: </w:t>
      </w:r>
      <w:r w:rsidRPr="00F97D45">
        <w:rPr>
          <w:i/>
        </w:rPr>
        <w:t xml:space="preserve">Disparities in health, and life experience among foreign-born older adults and their family caregivers, Dr. </w:t>
      </w:r>
      <w:proofErr w:type="spellStart"/>
      <w:r w:rsidRPr="00F97D45">
        <w:rPr>
          <w:i/>
        </w:rPr>
        <w:t>Heeyhul</w:t>
      </w:r>
      <w:proofErr w:type="spellEnd"/>
      <w:r w:rsidRPr="00F97D45">
        <w:rPr>
          <w:i/>
        </w:rPr>
        <w:t xml:space="preserve"> Moon</w:t>
      </w:r>
    </w:p>
    <w:p w14:paraId="7ADEA6D5" w14:textId="77777777" w:rsidR="00940B78" w:rsidRPr="005F6E63" w:rsidRDefault="00940B78" w:rsidP="00940B78">
      <w:pPr>
        <w:ind w:left="1440"/>
      </w:pPr>
      <w:r>
        <w:t xml:space="preserve">University of Louisville, Fall 2016-Spring 2018 </w:t>
      </w:r>
    </w:p>
    <w:p w14:paraId="4AB33CF4" w14:textId="77777777" w:rsidR="00940B78" w:rsidRPr="005F6E63" w:rsidRDefault="00940B78" w:rsidP="00940B78"/>
    <w:p w14:paraId="593634FB" w14:textId="77777777" w:rsidR="00940B78" w:rsidRDefault="00940B78" w:rsidP="00940B78">
      <w:pPr>
        <w:widowControl w:val="0"/>
        <w:autoSpaceDE w:val="0"/>
        <w:autoSpaceDN w:val="0"/>
        <w:adjustRightInd w:val="0"/>
        <w:ind w:left="2880" w:hanging="1440"/>
        <w:rPr>
          <w:i/>
        </w:rPr>
      </w:pPr>
      <w:r w:rsidRPr="005F6E63">
        <w:rPr>
          <w:b/>
        </w:rPr>
        <w:t xml:space="preserve">Project Manager: </w:t>
      </w:r>
      <w:proofErr w:type="spellStart"/>
      <w:r w:rsidRPr="00F97D45">
        <w:rPr>
          <w:i/>
        </w:rPr>
        <w:t>Despensa</w:t>
      </w:r>
      <w:proofErr w:type="spellEnd"/>
      <w:r w:rsidRPr="00F97D45">
        <w:rPr>
          <w:i/>
        </w:rPr>
        <w:t xml:space="preserve"> de </w:t>
      </w:r>
      <w:proofErr w:type="spellStart"/>
      <w:r w:rsidRPr="00F97D45">
        <w:rPr>
          <w:i/>
        </w:rPr>
        <w:t>alimentos</w:t>
      </w:r>
      <w:proofErr w:type="spellEnd"/>
      <w:r w:rsidRPr="00F97D45">
        <w:rPr>
          <w:i/>
        </w:rPr>
        <w:t xml:space="preserve"> y </w:t>
      </w:r>
      <w:proofErr w:type="spellStart"/>
      <w:r w:rsidRPr="00F97D45">
        <w:rPr>
          <w:i/>
        </w:rPr>
        <w:t>hogar</w:t>
      </w:r>
      <w:proofErr w:type="spellEnd"/>
      <w:r w:rsidRPr="00F97D45">
        <w:rPr>
          <w:i/>
        </w:rPr>
        <w:t xml:space="preserve"> de </w:t>
      </w:r>
      <w:proofErr w:type="spellStart"/>
      <w:r w:rsidRPr="00F97D45">
        <w:rPr>
          <w:i/>
        </w:rPr>
        <w:t>assistencia</w:t>
      </w:r>
      <w:proofErr w:type="spellEnd"/>
      <w:r w:rsidRPr="00F97D45">
        <w:rPr>
          <w:i/>
        </w:rPr>
        <w:t xml:space="preserve"> medica preventiv</w:t>
      </w:r>
      <w:r>
        <w:rPr>
          <w:i/>
        </w:rPr>
        <w:t>e</w:t>
      </w:r>
    </w:p>
    <w:p w14:paraId="0F9B60F2" w14:textId="77777777" w:rsidR="00940B78" w:rsidRDefault="00940B78" w:rsidP="00940B78">
      <w:pPr>
        <w:widowControl w:val="0"/>
        <w:autoSpaceDE w:val="0"/>
        <w:autoSpaceDN w:val="0"/>
        <w:adjustRightInd w:val="0"/>
        <w:ind w:left="2880" w:hanging="1440"/>
        <w:rPr>
          <w:i/>
        </w:rPr>
      </w:pPr>
      <w:r w:rsidRPr="00F97D45">
        <w:rPr>
          <w:i/>
        </w:rPr>
        <w:t>(The Food</w:t>
      </w:r>
      <w:r>
        <w:rPr>
          <w:i/>
        </w:rPr>
        <w:t xml:space="preserve"> </w:t>
      </w:r>
      <w:r w:rsidRPr="00F97D45">
        <w:rPr>
          <w:i/>
        </w:rPr>
        <w:t>Pantry preventative medical home without walls) Dr. Anna</w:t>
      </w:r>
      <w:r>
        <w:rPr>
          <w:i/>
        </w:rPr>
        <w:t xml:space="preserve"> </w:t>
      </w:r>
      <w:proofErr w:type="spellStart"/>
      <w:r w:rsidRPr="00F97D45">
        <w:rPr>
          <w:i/>
        </w:rPr>
        <w:t>Faul</w:t>
      </w:r>
      <w:proofErr w:type="spellEnd"/>
      <w:r>
        <w:rPr>
          <w:i/>
        </w:rPr>
        <w:t xml:space="preserve"> </w:t>
      </w:r>
    </w:p>
    <w:p w14:paraId="56E2DCA2" w14:textId="77777777" w:rsidR="00940B78" w:rsidRDefault="00940B78" w:rsidP="00940B78">
      <w:pPr>
        <w:widowControl w:val="0"/>
        <w:autoSpaceDE w:val="0"/>
        <w:autoSpaceDN w:val="0"/>
        <w:adjustRightInd w:val="0"/>
        <w:ind w:left="2880" w:hanging="1440"/>
      </w:pPr>
      <w:r w:rsidRPr="00940B78">
        <w:t>University of Louisville Institute for Sustainable Health and Optimal Aging, Summer</w:t>
      </w:r>
    </w:p>
    <w:p w14:paraId="58371FF2" w14:textId="77777777" w:rsidR="00940B78" w:rsidRPr="00940B78" w:rsidRDefault="00940B78" w:rsidP="00940B78">
      <w:pPr>
        <w:widowControl w:val="0"/>
        <w:autoSpaceDE w:val="0"/>
        <w:autoSpaceDN w:val="0"/>
        <w:adjustRightInd w:val="0"/>
        <w:ind w:left="2880" w:hanging="1440"/>
      </w:pPr>
      <w:r w:rsidRPr="00940B78">
        <w:t>2015-Spring 2016</w:t>
      </w:r>
    </w:p>
    <w:p w14:paraId="55D172BC" w14:textId="77777777" w:rsidR="00940B78" w:rsidRPr="005F6E63" w:rsidRDefault="00940B78" w:rsidP="00940B78">
      <w:pPr>
        <w:widowControl w:val="0"/>
        <w:autoSpaceDE w:val="0"/>
        <w:autoSpaceDN w:val="0"/>
        <w:adjustRightInd w:val="0"/>
        <w:ind w:left="720"/>
        <w:contextualSpacing/>
      </w:pPr>
    </w:p>
    <w:p w14:paraId="5F2B7EBF" w14:textId="77777777" w:rsidR="00940B78" w:rsidRDefault="00940B78" w:rsidP="00940B78">
      <w:pPr>
        <w:ind w:left="720" w:firstLine="720"/>
        <w:rPr>
          <w:i/>
        </w:rPr>
      </w:pPr>
      <w:r w:rsidRPr="005F6E63">
        <w:rPr>
          <w:b/>
        </w:rPr>
        <w:t>Participatory Action Rese</w:t>
      </w:r>
      <w:r>
        <w:rPr>
          <w:b/>
        </w:rPr>
        <w:t>archer:</w:t>
      </w:r>
      <w:r w:rsidRPr="005F6E63">
        <w:rPr>
          <w:b/>
        </w:rPr>
        <w:t xml:space="preserve"> </w:t>
      </w:r>
      <w:r w:rsidR="007B4960">
        <w:rPr>
          <w:i/>
        </w:rPr>
        <w:t>Becoming a Londoner</w:t>
      </w:r>
    </w:p>
    <w:p w14:paraId="22AA472C" w14:textId="77777777" w:rsidR="007B4960" w:rsidRPr="007B4960" w:rsidRDefault="007B4960" w:rsidP="00940B78">
      <w:pPr>
        <w:ind w:left="720" w:firstLine="720"/>
      </w:pPr>
      <w:r w:rsidRPr="007B4960">
        <w:t>Refugee Youth, London, UK, Fall 2008-Spring 2009</w:t>
      </w:r>
    </w:p>
    <w:p w14:paraId="79791808" w14:textId="77777777" w:rsidR="00940B78" w:rsidRPr="005F6E63" w:rsidRDefault="00940B78" w:rsidP="00940B78">
      <w:pPr>
        <w:widowControl w:val="0"/>
        <w:autoSpaceDE w:val="0"/>
        <w:autoSpaceDN w:val="0"/>
        <w:adjustRightInd w:val="0"/>
        <w:contextualSpacing/>
      </w:pPr>
    </w:p>
    <w:p w14:paraId="359BDBD3" w14:textId="77777777" w:rsidR="00940B78" w:rsidRPr="007B4960" w:rsidRDefault="00940B78" w:rsidP="007B4960">
      <w:pPr>
        <w:widowControl w:val="0"/>
        <w:autoSpaceDE w:val="0"/>
        <w:autoSpaceDN w:val="0"/>
        <w:adjustRightInd w:val="0"/>
        <w:ind w:left="1440"/>
        <w:contextualSpacing/>
        <w:rPr>
          <w:b/>
        </w:rPr>
      </w:pPr>
      <w:r w:rsidRPr="005F6E63">
        <w:rPr>
          <w:b/>
        </w:rPr>
        <w:t xml:space="preserve">Data Collector, </w:t>
      </w:r>
      <w:r w:rsidRPr="00F97D45">
        <w:rPr>
          <w:i/>
        </w:rPr>
        <w:t>Department of Psychological and Brain Sciences</w:t>
      </w:r>
      <w:r>
        <w:rPr>
          <w:i/>
        </w:rPr>
        <w:t>,</w:t>
      </w:r>
      <w:r w:rsidRPr="00F97D45">
        <w:rPr>
          <w:i/>
        </w:rPr>
        <w:t xml:space="preserve"> Dr. Suzanne Meeks</w:t>
      </w:r>
      <w:r w:rsidR="007B4960">
        <w:rPr>
          <w:b/>
        </w:rPr>
        <w:t xml:space="preserve">, </w:t>
      </w:r>
      <w:r>
        <w:t xml:space="preserve">University of </w:t>
      </w:r>
      <w:r w:rsidRPr="005F6E63">
        <w:t xml:space="preserve">Louisville, KY. </w:t>
      </w:r>
      <w:r w:rsidR="007B4960">
        <w:t>Fall 2003</w:t>
      </w:r>
      <w:r w:rsidRPr="005F6E63">
        <w:t>-May 2005</w:t>
      </w:r>
    </w:p>
    <w:p w14:paraId="374CFD4D" w14:textId="77777777" w:rsidR="005537FD" w:rsidRDefault="005537FD" w:rsidP="005537FD">
      <w:pPr>
        <w:rPr>
          <w:b/>
          <w:u w:val="single"/>
        </w:rPr>
      </w:pPr>
    </w:p>
    <w:p w14:paraId="1F9E5009" w14:textId="77777777" w:rsidR="007B4960" w:rsidRDefault="004F58C4" w:rsidP="007B4960">
      <w:pPr>
        <w:numPr>
          <w:ilvl w:val="0"/>
          <w:numId w:val="7"/>
        </w:numPr>
        <w:rPr>
          <w:b/>
        </w:rPr>
      </w:pPr>
      <w:r w:rsidRPr="004F58C4">
        <w:rPr>
          <w:b/>
        </w:rPr>
        <w:t>Non-academic Positions</w:t>
      </w:r>
    </w:p>
    <w:p w14:paraId="177133AD" w14:textId="77777777" w:rsidR="007B4960" w:rsidRDefault="007B4960" w:rsidP="007B4960">
      <w:pPr>
        <w:rPr>
          <w:b/>
        </w:rPr>
      </w:pPr>
    </w:p>
    <w:p w14:paraId="6CD8357C" w14:textId="77777777" w:rsidR="007B4960" w:rsidRPr="005F6E63" w:rsidRDefault="007B4960" w:rsidP="005F5EB4">
      <w:pPr>
        <w:ind w:left="720" w:firstLine="720"/>
        <w:rPr>
          <w:b/>
        </w:rPr>
      </w:pPr>
      <w:r w:rsidRPr="005F6E63">
        <w:rPr>
          <w:b/>
        </w:rPr>
        <w:t>Associate Director of Health and Safety, Berea College Promise Neighborhood</w:t>
      </w:r>
    </w:p>
    <w:p w14:paraId="3D88B462" w14:textId="77777777" w:rsidR="007B4960" w:rsidRPr="005F6E63" w:rsidRDefault="007B4960" w:rsidP="005F5EB4">
      <w:pPr>
        <w:ind w:left="720" w:firstLine="720"/>
      </w:pPr>
      <w:r w:rsidRPr="005F6E63">
        <w:t xml:space="preserve">Berea, KY </w:t>
      </w:r>
      <w:r w:rsidRPr="005F6E63">
        <w:rPr>
          <w:b/>
        </w:rPr>
        <w:t>(</w:t>
      </w:r>
      <w:r w:rsidRPr="005F6E63">
        <w:t>January 2013-July 2014)</w:t>
      </w:r>
    </w:p>
    <w:p w14:paraId="407CE174" w14:textId="77777777" w:rsidR="007B4960" w:rsidRPr="005F6E63" w:rsidRDefault="007B4960" w:rsidP="007B4960"/>
    <w:p w14:paraId="11E1EE6B" w14:textId="77777777" w:rsidR="007B4960" w:rsidRPr="005F6E63" w:rsidRDefault="007B4960" w:rsidP="005F5EB4">
      <w:pPr>
        <w:ind w:left="720" w:firstLine="720"/>
        <w:rPr>
          <w:b/>
        </w:rPr>
      </w:pPr>
      <w:r w:rsidRPr="005F6E63">
        <w:rPr>
          <w:b/>
        </w:rPr>
        <w:t>Social Worker, Vermont Department for Children and Families</w:t>
      </w:r>
    </w:p>
    <w:p w14:paraId="23843918" w14:textId="77777777" w:rsidR="007B4960" w:rsidRPr="005F6E63" w:rsidRDefault="007B4960" w:rsidP="005F5EB4">
      <w:pPr>
        <w:ind w:left="720" w:firstLine="720"/>
      </w:pPr>
      <w:r w:rsidRPr="005F6E63">
        <w:t>Barre, VT (May 2011-November 2012)</w:t>
      </w:r>
    </w:p>
    <w:p w14:paraId="228F065E" w14:textId="77777777" w:rsidR="007B4960" w:rsidRPr="005F6E63" w:rsidRDefault="007B4960" w:rsidP="007B4960"/>
    <w:p w14:paraId="63F403E9" w14:textId="77777777" w:rsidR="007B4960" w:rsidRPr="005F6E63" w:rsidRDefault="007B4960" w:rsidP="005F5EB4">
      <w:pPr>
        <w:ind w:left="720" w:firstLine="720"/>
        <w:rPr>
          <w:b/>
        </w:rPr>
      </w:pPr>
      <w:r w:rsidRPr="005F6E63">
        <w:rPr>
          <w:b/>
        </w:rPr>
        <w:t>Trainee</w:t>
      </w:r>
      <w:r w:rsidRPr="005F6E63">
        <w:t xml:space="preserve">, </w:t>
      </w:r>
      <w:r w:rsidRPr="005F6E63">
        <w:rPr>
          <w:b/>
        </w:rPr>
        <w:t>Vermont Department for Children and Families</w:t>
      </w:r>
    </w:p>
    <w:p w14:paraId="2346F197" w14:textId="77777777" w:rsidR="007B4960" w:rsidRPr="005F6E63" w:rsidRDefault="007B4960" w:rsidP="007B4960">
      <w:r w:rsidRPr="005F6E63">
        <w:rPr>
          <w:i/>
        </w:rPr>
        <w:tab/>
      </w:r>
      <w:r w:rsidR="005F5EB4">
        <w:rPr>
          <w:i/>
        </w:rPr>
        <w:t xml:space="preserve">      </w:t>
      </w:r>
      <w:r w:rsidR="005F5EB4">
        <w:rPr>
          <w:i/>
        </w:rPr>
        <w:tab/>
        <w:t xml:space="preserve"> </w:t>
      </w:r>
      <w:r w:rsidRPr="005F6E63">
        <w:t>Middlebury, VT (September 2010-May 2011)</w:t>
      </w:r>
    </w:p>
    <w:p w14:paraId="73AEEF91" w14:textId="77777777" w:rsidR="007B4960" w:rsidRPr="005F6E63" w:rsidRDefault="007B4960" w:rsidP="007B4960">
      <w:pPr>
        <w:rPr>
          <w:i/>
        </w:rPr>
      </w:pPr>
    </w:p>
    <w:p w14:paraId="192972FB" w14:textId="77777777" w:rsidR="007B4960" w:rsidRPr="005F6E63" w:rsidRDefault="007B4960" w:rsidP="005F5EB4">
      <w:pPr>
        <w:ind w:left="720" w:firstLine="720"/>
        <w:rPr>
          <w:b/>
        </w:rPr>
      </w:pPr>
      <w:r w:rsidRPr="005F6E63">
        <w:rPr>
          <w:b/>
        </w:rPr>
        <w:t>Social Work Intern, Bellows Free Academy and Common Ground Teen Center</w:t>
      </w:r>
    </w:p>
    <w:p w14:paraId="662CD0D6" w14:textId="77777777" w:rsidR="007B4960" w:rsidRPr="005F6E63" w:rsidRDefault="007B4960" w:rsidP="007B4960">
      <w:r w:rsidRPr="005F6E63">
        <w:tab/>
      </w:r>
      <w:r w:rsidR="005F5EB4">
        <w:tab/>
      </w:r>
      <w:r>
        <w:t xml:space="preserve">St. Albans, VT </w:t>
      </w:r>
      <w:r w:rsidRPr="005F6E63">
        <w:t>(September 2009-May 2010)</w:t>
      </w:r>
    </w:p>
    <w:p w14:paraId="605490C9" w14:textId="77777777" w:rsidR="007B4960" w:rsidRPr="005F6E63" w:rsidRDefault="007B4960" w:rsidP="007B4960"/>
    <w:p w14:paraId="27435034" w14:textId="77777777" w:rsidR="007B4960" w:rsidRPr="005F6E63" w:rsidRDefault="009319D6" w:rsidP="005F5EB4">
      <w:pPr>
        <w:ind w:left="720" w:firstLine="720"/>
      </w:pPr>
      <w:r>
        <w:rPr>
          <w:b/>
        </w:rPr>
        <w:t xml:space="preserve">Summer </w:t>
      </w:r>
      <w:r w:rsidR="007B4960" w:rsidRPr="005F6E63">
        <w:rPr>
          <w:b/>
        </w:rPr>
        <w:t xml:space="preserve">Program Director, Corbin Housing Authority </w:t>
      </w:r>
    </w:p>
    <w:p w14:paraId="5C68A4EB" w14:textId="77777777" w:rsidR="007B4960" w:rsidRPr="005F6E63" w:rsidRDefault="007B4960" w:rsidP="005F5EB4">
      <w:pPr>
        <w:ind w:left="720" w:firstLine="720"/>
      </w:pPr>
      <w:r w:rsidRPr="005F6E63">
        <w:t>Corbin, KY</w:t>
      </w:r>
      <w:r w:rsidRPr="005F6E63">
        <w:rPr>
          <w:i/>
        </w:rPr>
        <w:t xml:space="preserve"> </w:t>
      </w:r>
      <w:r w:rsidRPr="005F6E63">
        <w:t>(June-July 2009)</w:t>
      </w:r>
    </w:p>
    <w:p w14:paraId="358BB6E5" w14:textId="77777777" w:rsidR="007B4960" w:rsidRPr="005F6E63" w:rsidRDefault="007B4960" w:rsidP="007B4960">
      <w:pPr>
        <w:rPr>
          <w:i/>
        </w:rPr>
      </w:pPr>
    </w:p>
    <w:p w14:paraId="4BF43BC5" w14:textId="77777777" w:rsidR="007B4960" w:rsidRPr="005F6E63" w:rsidRDefault="007B4960" w:rsidP="005F5EB4">
      <w:pPr>
        <w:ind w:left="720" w:firstLine="720"/>
        <w:rPr>
          <w:b/>
        </w:rPr>
      </w:pPr>
      <w:r w:rsidRPr="005F6E63">
        <w:rPr>
          <w:b/>
        </w:rPr>
        <w:t>Program Director, Arcadia Community Center</w:t>
      </w:r>
    </w:p>
    <w:p w14:paraId="73A5C077" w14:textId="77777777" w:rsidR="007B4960" w:rsidRPr="005F6E63" w:rsidRDefault="007B4960" w:rsidP="00C27B9C">
      <w:pPr>
        <w:ind w:left="720" w:firstLine="720"/>
      </w:pPr>
      <w:r w:rsidRPr="005F6E63">
        <w:t>Louisville, KY (August 2006-August 2008)</w:t>
      </w:r>
    </w:p>
    <w:p w14:paraId="38D59582" w14:textId="77777777" w:rsidR="004F58C4" w:rsidRPr="004F58C4" w:rsidRDefault="004F58C4" w:rsidP="00E200BB">
      <w:pPr>
        <w:rPr>
          <w:b/>
        </w:rPr>
      </w:pPr>
    </w:p>
    <w:p w14:paraId="74D574DD" w14:textId="77777777" w:rsidR="005537FD" w:rsidRDefault="004F58C4" w:rsidP="005537FD">
      <w:pPr>
        <w:numPr>
          <w:ilvl w:val="0"/>
          <w:numId w:val="7"/>
        </w:numPr>
        <w:rPr>
          <w:b/>
        </w:rPr>
      </w:pPr>
      <w:r w:rsidRPr="004F58C4">
        <w:rPr>
          <w:b/>
        </w:rPr>
        <w:t>Teaching Experiences</w:t>
      </w:r>
    </w:p>
    <w:p w14:paraId="3BF13DEB" w14:textId="77777777" w:rsidR="007B4960" w:rsidRPr="004F58C4" w:rsidRDefault="007B4960" w:rsidP="007B4960">
      <w:pPr>
        <w:ind w:left="1080"/>
        <w:rPr>
          <w:b/>
        </w:rPr>
      </w:pPr>
    </w:p>
    <w:p w14:paraId="30E12F1F" w14:textId="77777777" w:rsidR="005537FD" w:rsidRPr="00676244" w:rsidRDefault="005537FD" w:rsidP="005537FD">
      <w:pPr>
        <w:numPr>
          <w:ilvl w:val="0"/>
          <w:numId w:val="9"/>
        </w:numPr>
        <w:rPr>
          <w:b/>
        </w:rPr>
      </w:pPr>
      <w:r w:rsidRPr="00676244">
        <w:rPr>
          <w:b/>
        </w:rPr>
        <w:t>Undergraduate Courses</w:t>
      </w:r>
    </w:p>
    <w:p w14:paraId="49D98E6E" w14:textId="77777777" w:rsidR="007B4960" w:rsidRDefault="007B4960" w:rsidP="007B4960">
      <w:pPr>
        <w:ind w:left="1440"/>
        <w:rPr>
          <w:b/>
        </w:rPr>
      </w:pPr>
    </w:p>
    <w:p w14:paraId="3A39E774" w14:textId="77777777" w:rsidR="007B4960" w:rsidRPr="004F2620" w:rsidRDefault="007B4960" w:rsidP="007B4960">
      <w:pPr>
        <w:ind w:left="1440"/>
        <w:rPr>
          <w:b/>
          <w:i/>
        </w:rPr>
      </w:pPr>
      <w:r w:rsidRPr="004F2620">
        <w:rPr>
          <w:b/>
          <w:i/>
        </w:rPr>
        <w:t>Bowling Green State University</w:t>
      </w:r>
    </w:p>
    <w:p w14:paraId="5A7130A5" w14:textId="77777777" w:rsidR="00E200BB" w:rsidRDefault="00E200BB" w:rsidP="005F5EB4">
      <w:pPr>
        <w:ind w:left="1440"/>
      </w:pPr>
    </w:p>
    <w:p w14:paraId="43640C2C" w14:textId="77777777" w:rsidR="00E200BB" w:rsidRDefault="005F5EB4" w:rsidP="00E200BB">
      <w:pPr>
        <w:ind w:left="1440" w:firstLine="720"/>
      </w:pPr>
      <w:r w:rsidRPr="004F2620">
        <w:t>SOWK 3700 Practice III</w:t>
      </w:r>
    </w:p>
    <w:p w14:paraId="7033D2D7" w14:textId="77777777" w:rsidR="00D91345" w:rsidRDefault="005F5EB4" w:rsidP="00E200BB">
      <w:pPr>
        <w:ind w:left="2160" w:firstLine="720"/>
      </w:pPr>
      <w:r w:rsidRPr="004F2620">
        <w:t>Fall</w:t>
      </w:r>
      <w:r w:rsidR="00D91345">
        <w:t>:</w:t>
      </w:r>
      <w:r w:rsidRPr="004F2620">
        <w:t xml:space="preserve"> 2019</w:t>
      </w:r>
      <w:r w:rsidR="00676244">
        <w:t>-2021</w:t>
      </w:r>
      <w:r w:rsidRPr="004F2620">
        <w:t xml:space="preserve"> </w:t>
      </w:r>
    </w:p>
    <w:p w14:paraId="0F2C80AA" w14:textId="77777777" w:rsidR="005F5EB4" w:rsidRPr="004F2620" w:rsidRDefault="005F5EB4" w:rsidP="00E200BB">
      <w:pPr>
        <w:ind w:left="2160" w:firstLine="720"/>
      </w:pPr>
      <w:r w:rsidRPr="004F2620">
        <w:t>Spring</w:t>
      </w:r>
      <w:r w:rsidR="00D91345">
        <w:t>:</w:t>
      </w:r>
      <w:r w:rsidRPr="004F2620">
        <w:t xml:space="preserve"> 2020</w:t>
      </w:r>
      <w:r w:rsidR="00676244">
        <w:t>-2023</w:t>
      </w:r>
    </w:p>
    <w:p w14:paraId="3950A54B" w14:textId="77777777" w:rsidR="00E200BB" w:rsidRDefault="00E200BB" w:rsidP="007B4960">
      <w:pPr>
        <w:ind w:left="1440"/>
      </w:pPr>
    </w:p>
    <w:p w14:paraId="65E1F62D" w14:textId="77777777" w:rsidR="00E200BB" w:rsidRDefault="007B4960" w:rsidP="00E200BB">
      <w:pPr>
        <w:ind w:left="1440" w:firstLine="720"/>
      </w:pPr>
      <w:r w:rsidRPr="004F2620">
        <w:t>DHS 3000 Research Methods</w:t>
      </w:r>
    </w:p>
    <w:p w14:paraId="28AE0493" w14:textId="77777777" w:rsidR="007B4960" w:rsidRPr="004F2620" w:rsidRDefault="007B4960" w:rsidP="00E200BB">
      <w:pPr>
        <w:ind w:left="2160" w:firstLine="720"/>
      </w:pPr>
      <w:r w:rsidRPr="004F2620">
        <w:t xml:space="preserve"> Fall 2018</w:t>
      </w:r>
    </w:p>
    <w:p w14:paraId="36F24848" w14:textId="77777777" w:rsidR="00E200BB" w:rsidRDefault="00E200BB" w:rsidP="007B4960">
      <w:pPr>
        <w:ind w:left="1440"/>
      </w:pPr>
    </w:p>
    <w:p w14:paraId="07CBB393" w14:textId="77777777" w:rsidR="00E200BB" w:rsidRDefault="007B4960" w:rsidP="00E200BB">
      <w:pPr>
        <w:ind w:left="1440" w:firstLine="720"/>
      </w:pPr>
      <w:r w:rsidRPr="004F2620">
        <w:t>SOWK 3120</w:t>
      </w:r>
      <w:r>
        <w:t xml:space="preserve"> Social Welfare Institutions</w:t>
      </w:r>
    </w:p>
    <w:p w14:paraId="2CB4B178" w14:textId="77777777" w:rsidR="007B4960" w:rsidRDefault="007B4960" w:rsidP="00E200BB">
      <w:pPr>
        <w:ind w:left="2160" w:firstLine="720"/>
      </w:pPr>
      <w:r>
        <w:t xml:space="preserve"> </w:t>
      </w:r>
      <w:r w:rsidRPr="007B4960">
        <w:t>Fall 2018</w:t>
      </w:r>
    </w:p>
    <w:p w14:paraId="2B0922BC" w14:textId="77777777" w:rsidR="00C32C82" w:rsidRDefault="00C32C82" w:rsidP="00E200BB">
      <w:pPr>
        <w:ind w:left="2160" w:firstLine="720"/>
      </w:pPr>
    </w:p>
    <w:p w14:paraId="18864D7B" w14:textId="77777777" w:rsidR="00C32C82" w:rsidRDefault="00C32C82" w:rsidP="00C32C82">
      <w:r>
        <w:tab/>
      </w:r>
      <w:r>
        <w:tab/>
      </w:r>
      <w:r>
        <w:tab/>
        <w:t>SOWK 3200 Human Behavior in the Social Environment</w:t>
      </w:r>
    </w:p>
    <w:p w14:paraId="73573096" w14:textId="77777777" w:rsidR="00E92878" w:rsidRDefault="00E92878" w:rsidP="00C32C82">
      <w:r>
        <w:tab/>
      </w:r>
      <w:r>
        <w:tab/>
      </w:r>
      <w:r>
        <w:tab/>
      </w:r>
      <w:r>
        <w:tab/>
        <w:t>Fall 2021</w:t>
      </w:r>
      <w:r w:rsidR="00676244">
        <w:t>-2022</w:t>
      </w:r>
    </w:p>
    <w:p w14:paraId="72EFE094" w14:textId="77777777" w:rsidR="00C32C82" w:rsidRDefault="00C32C82" w:rsidP="00C32C82">
      <w:r>
        <w:tab/>
      </w:r>
      <w:r>
        <w:tab/>
      </w:r>
      <w:r>
        <w:tab/>
      </w:r>
      <w:r>
        <w:tab/>
        <w:t>Spring 2021</w:t>
      </w:r>
      <w:r w:rsidR="00676244">
        <w:t>-2023</w:t>
      </w:r>
    </w:p>
    <w:p w14:paraId="778771CB" w14:textId="77777777" w:rsidR="00C32C82" w:rsidRDefault="00C32C82" w:rsidP="00C32C82"/>
    <w:p w14:paraId="22256578" w14:textId="77777777" w:rsidR="00404C16" w:rsidRDefault="00404C16" w:rsidP="00404C16">
      <w:r>
        <w:tab/>
      </w:r>
      <w:r>
        <w:tab/>
      </w:r>
      <w:r>
        <w:tab/>
        <w:t>SOWK 4000 Child Welfare Practice</w:t>
      </w:r>
    </w:p>
    <w:p w14:paraId="0FB275A7" w14:textId="77777777" w:rsidR="00404C16" w:rsidRDefault="00404C16" w:rsidP="00404C16">
      <w:r>
        <w:tab/>
      </w:r>
      <w:r>
        <w:tab/>
      </w:r>
      <w:r>
        <w:tab/>
      </w:r>
      <w:r>
        <w:tab/>
        <w:t>Fall 2020</w:t>
      </w:r>
    </w:p>
    <w:p w14:paraId="4C583EF7" w14:textId="77777777" w:rsidR="001D5E9D" w:rsidRDefault="001D5E9D" w:rsidP="00404C16">
      <w:r>
        <w:tab/>
      </w:r>
      <w:r>
        <w:tab/>
      </w:r>
      <w:r>
        <w:tab/>
      </w:r>
    </w:p>
    <w:p w14:paraId="70746584" w14:textId="77777777" w:rsidR="001D5E9D" w:rsidRDefault="001D5E9D" w:rsidP="00404C16">
      <w:r>
        <w:tab/>
      </w:r>
      <w:r>
        <w:tab/>
      </w:r>
      <w:r>
        <w:tab/>
        <w:t xml:space="preserve">SOWK 4500 Field Instruction </w:t>
      </w:r>
    </w:p>
    <w:p w14:paraId="3C676659" w14:textId="77777777" w:rsidR="001D5E9D" w:rsidRDefault="001D5E9D" w:rsidP="00404C16">
      <w:r>
        <w:tab/>
      </w:r>
      <w:r>
        <w:tab/>
      </w:r>
      <w:r>
        <w:tab/>
      </w:r>
      <w:r>
        <w:tab/>
        <w:t>Summer 2023</w:t>
      </w:r>
    </w:p>
    <w:p w14:paraId="65CE45A9" w14:textId="77777777" w:rsidR="001D5E9D" w:rsidRDefault="001D5E9D" w:rsidP="00404C16"/>
    <w:p w14:paraId="355362B9" w14:textId="77777777" w:rsidR="001D5E9D" w:rsidRDefault="001D5E9D" w:rsidP="00404C16">
      <w:r>
        <w:tab/>
      </w:r>
      <w:r>
        <w:tab/>
      </w:r>
      <w:r>
        <w:tab/>
        <w:t>SOWK 4550 Integrative Seminar</w:t>
      </w:r>
    </w:p>
    <w:p w14:paraId="5AFF367C" w14:textId="77777777" w:rsidR="001D5E9D" w:rsidRDefault="001D5E9D" w:rsidP="00404C16">
      <w:r>
        <w:tab/>
      </w:r>
      <w:r>
        <w:tab/>
      </w:r>
      <w:r>
        <w:tab/>
      </w:r>
      <w:r>
        <w:tab/>
        <w:t>Summer 2023</w:t>
      </w:r>
    </w:p>
    <w:p w14:paraId="0BDA26BD" w14:textId="77777777" w:rsidR="00E92878" w:rsidRDefault="00E92878" w:rsidP="00404C16"/>
    <w:p w14:paraId="4B0CE585" w14:textId="77777777" w:rsidR="00E92878" w:rsidRDefault="00E92878" w:rsidP="00404C16">
      <w:r>
        <w:tab/>
      </w:r>
      <w:r>
        <w:tab/>
      </w:r>
      <w:r>
        <w:tab/>
        <w:t>SOWK 4700 Undergraduate Independent Study</w:t>
      </w:r>
    </w:p>
    <w:p w14:paraId="48CDF662" w14:textId="77777777" w:rsidR="00E92878" w:rsidRDefault="00E92878" w:rsidP="00E92878">
      <w:r>
        <w:tab/>
      </w:r>
      <w:r>
        <w:tab/>
      </w:r>
      <w:r>
        <w:tab/>
      </w:r>
      <w:r>
        <w:tab/>
        <w:t>Fall 2022 (</w:t>
      </w:r>
      <w:proofErr w:type="spellStart"/>
      <w:r>
        <w:t>Javana</w:t>
      </w:r>
      <w:proofErr w:type="spellEnd"/>
      <w:r>
        <w:t xml:space="preserve"> Joyce</w:t>
      </w:r>
      <w:r w:rsidR="00676244">
        <w:t>, Layne Cloudy)</w:t>
      </w:r>
    </w:p>
    <w:p w14:paraId="2071E9FE" w14:textId="77777777" w:rsidR="001D5E9D" w:rsidRDefault="001D5E9D" w:rsidP="00E92878">
      <w:r>
        <w:tab/>
      </w:r>
      <w:r>
        <w:tab/>
      </w:r>
      <w:r>
        <w:tab/>
      </w:r>
      <w:r>
        <w:tab/>
        <w:t>Spring 2023 (Alicia Gonzalez)</w:t>
      </w:r>
    </w:p>
    <w:p w14:paraId="4D2A6753" w14:textId="77777777" w:rsidR="001D5E9D" w:rsidRDefault="001D5E9D" w:rsidP="00E92878">
      <w:r>
        <w:tab/>
      </w:r>
      <w:r>
        <w:tab/>
      </w:r>
      <w:r>
        <w:tab/>
      </w:r>
      <w:r>
        <w:tab/>
      </w:r>
      <w:r w:rsidR="006349B5">
        <w:t>Summer 2023</w:t>
      </w:r>
      <w:r>
        <w:t xml:space="preserve"> (Cole Marvin)</w:t>
      </w:r>
    </w:p>
    <w:p w14:paraId="6ECAC1E0" w14:textId="77777777" w:rsidR="00606A78" w:rsidRPr="007B4960" w:rsidRDefault="00606A78" w:rsidP="00E92878">
      <w:r>
        <w:tab/>
      </w:r>
      <w:r>
        <w:tab/>
      </w:r>
      <w:r>
        <w:tab/>
      </w:r>
      <w:r>
        <w:tab/>
        <w:t>Fall 2023 (Emma Jones, Skylar Tucker)</w:t>
      </w:r>
    </w:p>
    <w:p w14:paraId="737CAFB3" w14:textId="77777777" w:rsidR="007B4960" w:rsidRPr="004F58C4" w:rsidRDefault="007B4960" w:rsidP="001D5E9D">
      <w:pPr>
        <w:rPr>
          <w:b/>
        </w:rPr>
      </w:pPr>
    </w:p>
    <w:p w14:paraId="116D53A7" w14:textId="77777777" w:rsidR="007B4960" w:rsidRPr="00961BCB" w:rsidRDefault="004F58C4" w:rsidP="00244EE0">
      <w:pPr>
        <w:numPr>
          <w:ilvl w:val="0"/>
          <w:numId w:val="9"/>
        </w:numPr>
        <w:rPr>
          <w:b/>
        </w:rPr>
      </w:pPr>
      <w:r w:rsidRPr="00961BCB">
        <w:rPr>
          <w:b/>
        </w:rPr>
        <w:t>Graduate Courses</w:t>
      </w:r>
    </w:p>
    <w:p w14:paraId="2A2ED741" w14:textId="77777777" w:rsidR="00244EE0" w:rsidRPr="00244EE0" w:rsidRDefault="00244EE0" w:rsidP="00244EE0">
      <w:pPr>
        <w:rPr>
          <w:b/>
        </w:rPr>
      </w:pPr>
    </w:p>
    <w:p w14:paraId="6204AB2F" w14:textId="77777777" w:rsidR="007B4960" w:rsidRDefault="007B4960" w:rsidP="007B4960">
      <w:pPr>
        <w:ind w:left="1440"/>
        <w:rPr>
          <w:b/>
          <w:i/>
        </w:rPr>
      </w:pPr>
      <w:r w:rsidRPr="004F2620">
        <w:rPr>
          <w:b/>
          <w:i/>
        </w:rPr>
        <w:t>Bowling Green State University</w:t>
      </w:r>
    </w:p>
    <w:p w14:paraId="68280A5B" w14:textId="77777777" w:rsidR="00E200BB" w:rsidRPr="004F2620" w:rsidRDefault="00E200BB" w:rsidP="007B4960">
      <w:pPr>
        <w:ind w:left="1440"/>
        <w:rPr>
          <w:b/>
          <w:i/>
        </w:rPr>
      </w:pPr>
    </w:p>
    <w:p w14:paraId="63222E8E" w14:textId="77777777" w:rsidR="00907373" w:rsidRDefault="00907373" w:rsidP="00E200BB">
      <w:pPr>
        <w:ind w:left="1440" w:firstLine="720"/>
      </w:pPr>
      <w:r>
        <w:t>SOWK 5120 Diversity and Aging</w:t>
      </w:r>
    </w:p>
    <w:p w14:paraId="3160F433" w14:textId="77777777" w:rsidR="00907373" w:rsidRDefault="00907373" w:rsidP="00E200BB">
      <w:pPr>
        <w:ind w:left="1440" w:firstLine="720"/>
      </w:pPr>
      <w:r>
        <w:tab/>
        <w:t>Summer 2020</w:t>
      </w:r>
      <w:r w:rsidR="00606DE8">
        <w:t>-2</w:t>
      </w:r>
      <w:r w:rsidR="00E92878">
        <w:t>2</w:t>
      </w:r>
    </w:p>
    <w:p w14:paraId="6F85109B" w14:textId="77777777" w:rsidR="00907373" w:rsidRDefault="00907373" w:rsidP="00E200BB">
      <w:pPr>
        <w:ind w:left="1440" w:firstLine="720"/>
      </w:pPr>
    </w:p>
    <w:p w14:paraId="5EDB0078" w14:textId="77777777" w:rsidR="00E200BB" w:rsidRDefault="005F5EB4" w:rsidP="00E200BB">
      <w:pPr>
        <w:ind w:left="1440" w:firstLine="720"/>
      </w:pPr>
      <w:r w:rsidRPr="004F2620">
        <w:t>SOWK 5160 Practice with Larger Systems</w:t>
      </w:r>
    </w:p>
    <w:p w14:paraId="12ADE6AB" w14:textId="77777777" w:rsidR="005F5EB4" w:rsidRDefault="005F5EB4" w:rsidP="00E200BB">
      <w:pPr>
        <w:ind w:left="2160" w:firstLine="720"/>
      </w:pPr>
      <w:r w:rsidRPr="004F2620">
        <w:t xml:space="preserve"> Spring 2020</w:t>
      </w:r>
      <w:r w:rsidR="00244EE0">
        <w:t>-</w:t>
      </w:r>
      <w:r w:rsidR="00E92878">
        <w:t xml:space="preserve"> 20</w:t>
      </w:r>
      <w:r w:rsidR="00606DE8">
        <w:t>22</w:t>
      </w:r>
    </w:p>
    <w:p w14:paraId="3476F741" w14:textId="77777777" w:rsidR="00E72B27" w:rsidRPr="004F2620" w:rsidRDefault="00E72B27" w:rsidP="00E200BB">
      <w:pPr>
        <w:ind w:left="2160" w:firstLine="720"/>
      </w:pPr>
    </w:p>
    <w:p w14:paraId="52F836E1" w14:textId="77777777" w:rsidR="00E200BB" w:rsidRDefault="007B4960" w:rsidP="00E200BB">
      <w:pPr>
        <w:ind w:left="1440" w:firstLine="720"/>
      </w:pPr>
      <w:r w:rsidRPr="004F2620">
        <w:t>SOWK 6150</w:t>
      </w:r>
      <w:r>
        <w:t xml:space="preserve"> Advanced Macro Practice</w:t>
      </w:r>
    </w:p>
    <w:p w14:paraId="175E2D68" w14:textId="77777777" w:rsidR="007B4960" w:rsidRDefault="007B4960" w:rsidP="00E200BB">
      <w:pPr>
        <w:ind w:left="2160" w:firstLine="720"/>
      </w:pPr>
      <w:r>
        <w:t xml:space="preserve"> Fall 2019</w:t>
      </w:r>
    </w:p>
    <w:p w14:paraId="1300B631" w14:textId="77777777" w:rsidR="0067475F" w:rsidRDefault="0067475F" w:rsidP="0067475F">
      <w:r>
        <w:tab/>
      </w:r>
      <w:r>
        <w:tab/>
      </w:r>
      <w:r>
        <w:tab/>
      </w:r>
    </w:p>
    <w:p w14:paraId="1D5A2D40" w14:textId="77777777" w:rsidR="0067475F" w:rsidRDefault="0067475F" w:rsidP="0067475F">
      <w:r>
        <w:tab/>
      </w:r>
      <w:r>
        <w:tab/>
      </w:r>
      <w:r>
        <w:tab/>
        <w:t xml:space="preserve">CHNG 7054 </w:t>
      </w:r>
      <w:r w:rsidR="00961BCB">
        <w:t xml:space="preserve">Graduate Seminar: </w:t>
      </w:r>
      <w:r>
        <w:t>Qualitative Research Methods</w:t>
      </w:r>
    </w:p>
    <w:p w14:paraId="2786B39D" w14:textId="77777777" w:rsidR="0067475F" w:rsidRDefault="0067475F" w:rsidP="0067475F">
      <w:r>
        <w:tab/>
      </w:r>
      <w:r>
        <w:tab/>
      </w:r>
      <w:r>
        <w:tab/>
      </w:r>
      <w:r>
        <w:tab/>
        <w:t>Fall 2022</w:t>
      </w:r>
    </w:p>
    <w:p w14:paraId="75A54CD2" w14:textId="77777777" w:rsidR="00190D9F" w:rsidRDefault="00190D9F" w:rsidP="0067475F">
      <w:r>
        <w:tab/>
      </w:r>
      <w:r>
        <w:tab/>
      </w:r>
      <w:r>
        <w:tab/>
      </w:r>
    </w:p>
    <w:p w14:paraId="61811CBB" w14:textId="77777777" w:rsidR="00190D9F" w:rsidRDefault="00190D9F" w:rsidP="009E1816">
      <w:pPr>
        <w:ind w:left="720"/>
      </w:pPr>
      <w:r>
        <w:tab/>
      </w:r>
      <w:r>
        <w:tab/>
        <w:t xml:space="preserve">CHNG </w:t>
      </w:r>
      <w:r w:rsidR="009E1816">
        <w:t xml:space="preserve">7052 Introduction to Applied and Action Research for Inquiry and </w:t>
      </w:r>
      <w:r w:rsidR="009E1816">
        <w:tab/>
      </w:r>
      <w:r w:rsidR="009E1816">
        <w:tab/>
      </w:r>
      <w:r w:rsidR="009E1816">
        <w:tab/>
      </w:r>
      <w:r w:rsidR="009E1816">
        <w:tab/>
        <w:t>Impact, FALL 2023</w:t>
      </w:r>
      <w:r w:rsidR="009E1816">
        <w:tab/>
      </w:r>
    </w:p>
    <w:p w14:paraId="3138294C" w14:textId="77777777" w:rsidR="007B4960" w:rsidRDefault="007B4960" w:rsidP="007B4960">
      <w:pPr>
        <w:rPr>
          <w:b/>
        </w:rPr>
      </w:pPr>
    </w:p>
    <w:p w14:paraId="529509A5" w14:textId="77777777" w:rsidR="007B4960" w:rsidRDefault="007B4960" w:rsidP="007B4960">
      <w:pPr>
        <w:ind w:left="1440"/>
        <w:rPr>
          <w:b/>
          <w:i/>
        </w:rPr>
      </w:pPr>
      <w:r w:rsidRPr="004F2620">
        <w:rPr>
          <w:b/>
          <w:i/>
        </w:rPr>
        <w:t>University of Louisville</w:t>
      </w:r>
    </w:p>
    <w:p w14:paraId="3A9FF242" w14:textId="77777777" w:rsidR="00E200BB" w:rsidRPr="004F2620" w:rsidRDefault="00E200BB" w:rsidP="007B4960">
      <w:pPr>
        <w:ind w:left="1440"/>
        <w:rPr>
          <w:b/>
          <w:i/>
        </w:rPr>
      </w:pPr>
    </w:p>
    <w:p w14:paraId="251D965C" w14:textId="77777777" w:rsidR="00E200BB" w:rsidRDefault="007B4960" w:rsidP="00E200BB">
      <w:pPr>
        <w:ind w:left="1440" w:firstLine="720"/>
      </w:pPr>
      <w:r w:rsidRPr="004F2620">
        <w:t>SW 640</w:t>
      </w:r>
      <w:r w:rsidR="005F5EB4" w:rsidRPr="004F2620">
        <w:t xml:space="preserve"> Advanced Social Work Practice II</w:t>
      </w:r>
    </w:p>
    <w:p w14:paraId="7B1E0CBA" w14:textId="77777777" w:rsidR="007B4960" w:rsidRDefault="005F5EB4" w:rsidP="00E200BB">
      <w:pPr>
        <w:ind w:left="2160" w:firstLine="720"/>
      </w:pPr>
      <w:r w:rsidRPr="004F2620">
        <w:t xml:space="preserve"> Fall 2017, Fall 2018 (two sections)</w:t>
      </w:r>
    </w:p>
    <w:p w14:paraId="4ADB3C72" w14:textId="77777777" w:rsidR="00E200BB" w:rsidRPr="004F2620" w:rsidRDefault="00E200BB" w:rsidP="00E200BB">
      <w:pPr>
        <w:ind w:left="1440" w:firstLine="720"/>
      </w:pPr>
    </w:p>
    <w:p w14:paraId="57AACB70" w14:textId="77777777" w:rsidR="00E200BB" w:rsidRDefault="005F5EB4" w:rsidP="00E200BB">
      <w:pPr>
        <w:ind w:left="1440" w:firstLine="720"/>
      </w:pPr>
      <w:r w:rsidRPr="004F2620">
        <w:t>SW 677</w:t>
      </w:r>
      <w:r w:rsidRPr="005F5EB4">
        <w:t xml:space="preserve"> Advanced Social Work Practice III</w:t>
      </w:r>
    </w:p>
    <w:p w14:paraId="4E4B625A" w14:textId="77777777" w:rsidR="005F5EB4" w:rsidRPr="005F5EB4" w:rsidRDefault="005F5EB4" w:rsidP="00E200BB">
      <w:pPr>
        <w:ind w:left="2160" w:firstLine="720"/>
      </w:pPr>
      <w:r w:rsidRPr="005F5EB4">
        <w:t xml:space="preserve"> Spring 2018</w:t>
      </w:r>
    </w:p>
    <w:p w14:paraId="3D08E84B" w14:textId="77777777" w:rsidR="002608FA" w:rsidRPr="002608FA" w:rsidRDefault="002608FA" w:rsidP="002608FA">
      <w:pPr>
        <w:rPr>
          <w:b/>
        </w:rPr>
      </w:pPr>
    </w:p>
    <w:p w14:paraId="19C457AB" w14:textId="77777777" w:rsidR="004D4B5B" w:rsidRDefault="004D4B5B" w:rsidP="00606DE8">
      <w:pPr>
        <w:numPr>
          <w:ilvl w:val="0"/>
          <w:numId w:val="9"/>
        </w:numPr>
        <w:rPr>
          <w:b/>
        </w:rPr>
      </w:pPr>
      <w:r>
        <w:rPr>
          <w:b/>
        </w:rPr>
        <w:t>Guest Lecturer</w:t>
      </w:r>
    </w:p>
    <w:p w14:paraId="1C640D78" w14:textId="77777777" w:rsidR="004D4B5B" w:rsidRDefault="004D4B5B" w:rsidP="004D4B5B">
      <w:pPr>
        <w:ind w:left="1440"/>
        <w:rPr>
          <w:b/>
        </w:rPr>
      </w:pPr>
    </w:p>
    <w:p w14:paraId="45657FF9" w14:textId="77777777" w:rsidR="004D4B5B" w:rsidRPr="00E6328C" w:rsidRDefault="004D4B5B" w:rsidP="004D4B5B">
      <w:pPr>
        <w:ind w:left="2160"/>
        <w:rPr>
          <w:bCs/>
        </w:rPr>
      </w:pPr>
      <w:r w:rsidRPr="00E6328C">
        <w:rPr>
          <w:bCs/>
        </w:rPr>
        <w:t>SOWK 5000 Research Methods for Generalist Practice</w:t>
      </w:r>
    </w:p>
    <w:p w14:paraId="61EB42F4" w14:textId="77777777" w:rsidR="004D4B5B" w:rsidRPr="00E6328C" w:rsidRDefault="004D4B5B" w:rsidP="004D4B5B">
      <w:pPr>
        <w:ind w:left="2160"/>
        <w:rPr>
          <w:bCs/>
        </w:rPr>
      </w:pPr>
      <w:r w:rsidRPr="00E6328C">
        <w:rPr>
          <w:bCs/>
        </w:rPr>
        <w:lastRenderedPageBreak/>
        <w:tab/>
        <w:t>Fall 2022</w:t>
      </w:r>
    </w:p>
    <w:p w14:paraId="19748022" w14:textId="77777777" w:rsidR="004D4B5B" w:rsidRDefault="004D4B5B" w:rsidP="004D4B5B">
      <w:pPr>
        <w:ind w:left="2160"/>
        <w:rPr>
          <w:b/>
        </w:rPr>
      </w:pPr>
    </w:p>
    <w:p w14:paraId="256444A3" w14:textId="77777777" w:rsidR="00606DE8" w:rsidRDefault="004F58C4" w:rsidP="00606DE8">
      <w:pPr>
        <w:numPr>
          <w:ilvl w:val="0"/>
          <w:numId w:val="9"/>
        </w:numPr>
        <w:rPr>
          <w:b/>
        </w:rPr>
      </w:pPr>
      <w:r w:rsidRPr="004F58C4">
        <w:rPr>
          <w:b/>
        </w:rPr>
        <w:t>Thesis and Dissertation Students</w:t>
      </w:r>
    </w:p>
    <w:p w14:paraId="12A9E21B" w14:textId="77777777" w:rsidR="00606DE8" w:rsidRPr="00606DE8" w:rsidRDefault="00606DE8" w:rsidP="00606DE8">
      <w:pPr>
        <w:rPr>
          <w:b/>
        </w:rPr>
      </w:pPr>
    </w:p>
    <w:p w14:paraId="1A53E4D3" w14:textId="77777777" w:rsidR="00606DE8" w:rsidRDefault="00127296" w:rsidP="00606DE8">
      <w:pPr>
        <w:ind w:left="1440"/>
      </w:pPr>
      <w:r>
        <w:t xml:space="preserve">BGSU </w:t>
      </w:r>
      <w:r w:rsidR="00606DE8">
        <w:t xml:space="preserve">Graduate Faculty Representation for Dissertation Committees </w:t>
      </w:r>
    </w:p>
    <w:p w14:paraId="1F7E4347" w14:textId="77777777" w:rsidR="00606DE8" w:rsidRDefault="00606DE8" w:rsidP="00606DE8">
      <w:pPr>
        <w:ind w:left="1440" w:firstLine="720"/>
      </w:pPr>
      <w:r>
        <w:t>Gary Gray, Fall 2021</w:t>
      </w:r>
      <w:r w:rsidR="00B40A85">
        <w:t>-Spring 2022</w:t>
      </w:r>
    </w:p>
    <w:p w14:paraId="49E7BF5A" w14:textId="77777777" w:rsidR="00B40A85" w:rsidRDefault="00B40A85" w:rsidP="00606DE8">
      <w:pPr>
        <w:ind w:left="1440" w:firstLine="720"/>
      </w:pPr>
      <w:r>
        <w:t xml:space="preserve">Ian Hughes, </w:t>
      </w:r>
      <w:r w:rsidR="003900F6">
        <w:t>Fall 2022-Spring 2023</w:t>
      </w:r>
    </w:p>
    <w:p w14:paraId="5AA4C140" w14:textId="77777777" w:rsidR="001D5E9D" w:rsidRDefault="001D5E9D" w:rsidP="001D5E9D"/>
    <w:p w14:paraId="7D96A11E" w14:textId="77777777" w:rsidR="001D5E9D" w:rsidRDefault="001D5E9D" w:rsidP="00127296">
      <w:pPr>
        <w:ind w:left="1440"/>
      </w:pPr>
      <w:r>
        <w:t>Dissertation Committee Member: Doctorate in Organization Development and Change (D.O.D.C.)</w:t>
      </w:r>
    </w:p>
    <w:p w14:paraId="16AFF92E" w14:textId="77777777" w:rsidR="001D5E9D" w:rsidRDefault="001D5E9D" w:rsidP="001D5E9D">
      <w:r>
        <w:tab/>
      </w:r>
      <w:r>
        <w:tab/>
      </w:r>
      <w:r>
        <w:tab/>
        <w:t>Cortney Smalley, Spring 2023-</w:t>
      </w:r>
      <w:r w:rsidR="003900F6" w:rsidRPr="003900F6">
        <w:t xml:space="preserve"> </w:t>
      </w:r>
      <w:r w:rsidR="003900F6">
        <w:t>Ongoing</w:t>
      </w:r>
    </w:p>
    <w:p w14:paraId="77F72828" w14:textId="77777777" w:rsidR="001D5E9D" w:rsidRDefault="001D5E9D" w:rsidP="001D5E9D">
      <w:r>
        <w:tab/>
      </w:r>
      <w:r>
        <w:tab/>
      </w:r>
      <w:r>
        <w:tab/>
        <w:t>Gale Lacey, Spring 2023-</w:t>
      </w:r>
      <w:r w:rsidR="003900F6">
        <w:t>Ongoing</w:t>
      </w:r>
    </w:p>
    <w:p w14:paraId="5FCC8D8D" w14:textId="77777777" w:rsidR="001D5E9D" w:rsidRDefault="001D5E9D" w:rsidP="001D5E9D">
      <w:r>
        <w:tab/>
      </w:r>
      <w:r>
        <w:tab/>
      </w:r>
      <w:r>
        <w:tab/>
        <w:t>Carla McKnight, Spring 2023-</w:t>
      </w:r>
      <w:r w:rsidR="003900F6" w:rsidRPr="003900F6">
        <w:t xml:space="preserve"> </w:t>
      </w:r>
      <w:r w:rsidR="003900F6">
        <w:t>Ongoing</w:t>
      </w:r>
    </w:p>
    <w:p w14:paraId="455F405A" w14:textId="77777777" w:rsidR="001D5E9D" w:rsidRDefault="001D5E9D" w:rsidP="001D5E9D">
      <w:r>
        <w:tab/>
      </w:r>
      <w:r>
        <w:tab/>
      </w:r>
      <w:r>
        <w:tab/>
        <w:t xml:space="preserve">Heather </w:t>
      </w:r>
      <w:proofErr w:type="spellStart"/>
      <w:r>
        <w:t>Karowski</w:t>
      </w:r>
      <w:proofErr w:type="spellEnd"/>
      <w:r>
        <w:t>, Spring 2023-</w:t>
      </w:r>
      <w:r w:rsidR="003900F6" w:rsidRPr="003900F6">
        <w:t xml:space="preserve"> </w:t>
      </w:r>
      <w:r w:rsidR="003900F6">
        <w:t>Ongoing</w:t>
      </w:r>
    </w:p>
    <w:p w14:paraId="72348646" w14:textId="77777777" w:rsidR="001D5E9D" w:rsidRDefault="001D5E9D" w:rsidP="001D5E9D">
      <w:r>
        <w:tab/>
      </w:r>
      <w:r>
        <w:tab/>
      </w:r>
      <w:r>
        <w:tab/>
        <w:t>Frank Viti, Spring 2023-</w:t>
      </w:r>
      <w:r w:rsidR="003900F6" w:rsidRPr="003900F6">
        <w:t xml:space="preserve"> </w:t>
      </w:r>
      <w:r w:rsidR="003900F6">
        <w:t>Ongoing</w:t>
      </w:r>
    </w:p>
    <w:p w14:paraId="64101381" w14:textId="77777777" w:rsidR="001D5E9D" w:rsidRDefault="001D5E9D" w:rsidP="001D5E9D">
      <w:r>
        <w:tab/>
      </w:r>
      <w:r>
        <w:tab/>
      </w:r>
      <w:r>
        <w:tab/>
        <w:t>Patrick Brown, Spring 2023-</w:t>
      </w:r>
      <w:r w:rsidR="003900F6" w:rsidRPr="003900F6">
        <w:t xml:space="preserve"> </w:t>
      </w:r>
      <w:r w:rsidR="003900F6">
        <w:t>Ongoing</w:t>
      </w:r>
    </w:p>
    <w:p w14:paraId="57C9213D" w14:textId="77777777" w:rsidR="00127296" w:rsidRDefault="00127296" w:rsidP="001D5E9D"/>
    <w:p w14:paraId="5A0D1825" w14:textId="77777777" w:rsidR="00127296" w:rsidRDefault="00127296" w:rsidP="001D5E9D">
      <w:r>
        <w:tab/>
      </w:r>
      <w:r>
        <w:tab/>
      </w:r>
      <w:r w:rsidR="006349B5">
        <w:t xml:space="preserve">BGSU </w:t>
      </w:r>
      <w:r>
        <w:t xml:space="preserve">Honors College </w:t>
      </w:r>
      <w:r w:rsidR="006349B5">
        <w:t xml:space="preserve">Undergraduate </w:t>
      </w:r>
      <w:r w:rsidR="003900F6">
        <w:t>Thesis Committee</w:t>
      </w:r>
    </w:p>
    <w:p w14:paraId="43642E5D" w14:textId="77777777" w:rsidR="003900F6" w:rsidRDefault="003900F6" w:rsidP="001D5E9D">
      <w:r>
        <w:tab/>
      </w:r>
      <w:r>
        <w:tab/>
      </w:r>
      <w:r>
        <w:tab/>
        <w:t xml:space="preserve">Maia </w:t>
      </w:r>
      <w:proofErr w:type="spellStart"/>
      <w:r>
        <w:t>Gambrant</w:t>
      </w:r>
      <w:proofErr w:type="spellEnd"/>
      <w:r>
        <w:t>, Spring 2023</w:t>
      </w:r>
    </w:p>
    <w:p w14:paraId="75538757" w14:textId="77777777" w:rsidR="00F9183E" w:rsidRDefault="00F9183E" w:rsidP="00606DE8">
      <w:pPr>
        <w:ind w:left="1440" w:firstLine="720"/>
      </w:pPr>
    </w:p>
    <w:p w14:paraId="207C017B" w14:textId="77777777" w:rsidR="004F58C4" w:rsidRDefault="004F58C4" w:rsidP="004F58C4">
      <w:pPr>
        <w:rPr>
          <w:b/>
          <w:u w:val="single"/>
        </w:rPr>
      </w:pPr>
    </w:p>
    <w:p w14:paraId="50517C50" w14:textId="77777777" w:rsidR="004F58C4" w:rsidRDefault="004F58C4" w:rsidP="004F58C4">
      <w:pPr>
        <w:numPr>
          <w:ilvl w:val="0"/>
          <w:numId w:val="7"/>
        </w:numPr>
        <w:rPr>
          <w:b/>
        </w:rPr>
      </w:pPr>
      <w:r w:rsidRPr="004F58C4">
        <w:rPr>
          <w:b/>
        </w:rPr>
        <w:t>Curriculum Development</w:t>
      </w:r>
    </w:p>
    <w:p w14:paraId="611ADE7B" w14:textId="77777777" w:rsidR="005C07C9" w:rsidRDefault="005C07C9" w:rsidP="005C07C9">
      <w:pPr>
        <w:ind w:left="1080"/>
        <w:rPr>
          <w:b/>
        </w:rPr>
      </w:pPr>
    </w:p>
    <w:p w14:paraId="5ED5F138" w14:textId="77777777" w:rsidR="005C07C9" w:rsidRPr="005C07C9" w:rsidRDefault="005C07C9" w:rsidP="005C07C9">
      <w:pPr>
        <w:numPr>
          <w:ilvl w:val="1"/>
          <w:numId w:val="7"/>
        </w:numPr>
      </w:pPr>
      <w:r w:rsidRPr="005C07C9">
        <w:t>SOWK 4000 Child Welfare Practice</w:t>
      </w:r>
    </w:p>
    <w:p w14:paraId="5093D7B2" w14:textId="77777777" w:rsidR="004F58C4" w:rsidRPr="004F58C4" w:rsidRDefault="004F58C4" w:rsidP="004F58C4">
      <w:pPr>
        <w:ind w:left="1080"/>
        <w:rPr>
          <w:b/>
        </w:rPr>
      </w:pPr>
    </w:p>
    <w:p w14:paraId="52C6A626" w14:textId="77777777" w:rsidR="004F58C4" w:rsidRPr="00ED5BCD" w:rsidRDefault="004F58C4" w:rsidP="00ED5BCD">
      <w:pPr>
        <w:numPr>
          <w:ilvl w:val="0"/>
          <w:numId w:val="7"/>
        </w:numPr>
        <w:rPr>
          <w:b/>
        </w:rPr>
      </w:pPr>
      <w:r w:rsidRPr="00ED5BCD">
        <w:rPr>
          <w:b/>
        </w:rPr>
        <w:t>Professional Development</w:t>
      </w:r>
    </w:p>
    <w:p w14:paraId="29E0DB85" w14:textId="77777777" w:rsidR="00ED5BCD" w:rsidRDefault="00ED5BCD" w:rsidP="00ED5BCD">
      <w:pPr>
        <w:ind w:left="1080"/>
        <w:rPr>
          <w:b/>
        </w:rPr>
      </w:pPr>
    </w:p>
    <w:p w14:paraId="32523D62" w14:textId="77777777" w:rsidR="006349B5" w:rsidRDefault="006349B5" w:rsidP="002B249C">
      <w:pPr>
        <w:ind w:left="1080"/>
        <w:rPr>
          <w:iCs/>
        </w:rPr>
      </w:pPr>
    </w:p>
    <w:p w14:paraId="180997B2" w14:textId="77777777" w:rsidR="006349B5" w:rsidRDefault="006349B5" w:rsidP="002B249C">
      <w:pPr>
        <w:ind w:left="1080"/>
        <w:rPr>
          <w:iCs/>
        </w:rPr>
      </w:pPr>
      <w:r>
        <w:rPr>
          <w:iCs/>
        </w:rPr>
        <w:t xml:space="preserve">Teaching in the Age of </w:t>
      </w:r>
      <w:proofErr w:type="spellStart"/>
      <w:r>
        <w:rPr>
          <w:iCs/>
        </w:rPr>
        <w:t>ChatGPT</w:t>
      </w:r>
      <w:proofErr w:type="spellEnd"/>
      <w:r>
        <w:rPr>
          <w:iCs/>
        </w:rPr>
        <w:t xml:space="preserve">, BGSU </w:t>
      </w:r>
      <w:r w:rsidR="00B86E41">
        <w:rPr>
          <w:iCs/>
        </w:rPr>
        <w:t>Spring</w:t>
      </w:r>
      <w:r>
        <w:rPr>
          <w:iCs/>
        </w:rPr>
        <w:t xml:space="preserve"> 2023</w:t>
      </w:r>
    </w:p>
    <w:p w14:paraId="430D38E4" w14:textId="77777777" w:rsidR="00F808EC" w:rsidRDefault="00F808EC" w:rsidP="00F808EC">
      <w:pPr>
        <w:ind w:left="1080"/>
        <w:rPr>
          <w:iCs/>
        </w:rPr>
      </w:pPr>
      <w:r>
        <w:rPr>
          <w:iCs/>
        </w:rPr>
        <w:t>Center for Faculty Excellence Teaching and Learning Summit, Spring 2023</w:t>
      </w:r>
    </w:p>
    <w:p w14:paraId="6D4C69A1" w14:textId="77777777" w:rsidR="009A450F" w:rsidRDefault="009A450F" w:rsidP="002B249C">
      <w:pPr>
        <w:ind w:left="1080"/>
        <w:rPr>
          <w:iCs/>
        </w:rPr>
      </w:pPr>
      <w:r w:rsidRPr="009A450F">
        <w:rPr>
          <w:iCs/>
        </w:rPr>
        <w:t>Effective Teaching Practices</w:t>
      </w:r>
      <w:r w:rsidR="002B249C">
        <w:rPr>
          <w:iCs/>
        </w:rPr>
        <w:t xml:space="preserve">: </w:t>
      </w:r>
      <w:r w:rsidRPr="009A450F">
        <w:rPr>
          <w:iCs/>
        </w:rPr>
        <w:t>Association of College and University Educators</w:t>
      </w:r>
      <w:r>
        <w:rPr>
          <w:iCs/>
        </w:rPr>
        <w:t xml:space="preserve"> </w:t>
      </w:r>
      <w:r w:rsidR="006349B5">
        <w:rPr>
          <w:iCs/>
        </w:rPr>
        <w:t xml:space="preserve">(ACUE) </w:t>
      </w:r>
      <w:r w:rsidR="009C0357">
        <w:rPr>
          <w:iCs/>
        </w:rPr>
        <w:t>Fall 2022 Graduate</w:t>
      </w:r>
    </w:p>
    <w:p w14:paraId="277D276C" w14:textId="77777777" w:rsidR="00C035D2" w:rsidRPr="00C035D2" w:rsidRDefault="006349B5" w:rsidP="002B249C">
      <w:pPr>
        <w:ind w:left="720" w:firstLine="720"/>
        <w:rPr>
          <w:iCs/>
        </w:rPr>
      </w:pPr>
      <w:r>
        <w:rPr>
          <w:iCs/>
        </w:rPr>
        <w:t xml:space="preserve">Badge: </w:t>
      </w:r>
      <w:r w:rsidR="00C035D2" w:rsidRPr="00C035D2">
        <w:rPr>
          <w:iCs/>
        </w:rPr>
        <w:t>Creating an Inclusive and Supportive Learning Environment</w:t>
      </w:r>
    </w:p>
    <w:p w14:paraId="075E1D4D" w14:textId="77777777" w:rsidR="00C035D2" w:rsidRPr="002B249C" w:rsidRDefault="00C035D2" w:rsidP="00C035D2">
      <w:pPr>
        <w:ind w:left="1080"/>
        <w:rPr>
          <w:iCs/>
        </w:rPr>
      </w:pPr>
      <w:r w:rsidRPr="002B249C">
        <w:rPr>
          <w:iCs/>
        </w:rPr>
        <w:tab/>
      </w:r>
      <w:r w:rsidR="006349B5">
        <w:rPr>
          <w:iCs/>
        </w:rPr>
        <w:t xml:space="preserve">Badge: </w:t>
      </w:r>
      <w:r w:rsidRPr="002B249C">
        <w:rPr>
          <w:iCs/>
        </w:rPr>
        <w:t>Promoting Active Learning</w:t>
      </w:r>
    </w:p>
    <w:p w14:paraId="4096B5E4" w14:textId="77777777" w:rsidR="002B249C" w:rsidRPr="002B249C" w:rsidRDefault="002B249C" w:rsidP="002B249C">
      <w:pPr>
        <w:ind w:left="1080"/>
        <w:rPr>
          <w:iCs/>
        </w:rPr>
      </w:pPr>
      <w:r w:rsidRPr="002B249C">
        <w:rPr>
          <w:iCs/>
        </w:rPr>
        <w:tab/>
      </w:r>
      <w:r w:rsidR="006349B5">
        <w:rPr>
          <w:iCs/>
        </w:rPr>
        <w:t>Badge: I</w:t>
      </w:r>
      <w:r w:rsidRPr="002B249C">
        <w:rPr>
          <w:iCs/>
        </w:rPr>
        <w:t>nspiring Inquiry and Preparing Lifelong Learners</w:t>
      </w:r>
    </w:p>
    <w:p w14:paraId="70CCB807" w14:textId="77777777" w:rsidR="00C035D2" w:rsidRPr="002B249C" w:rsidRDefault="006349B5" w:rsidP="002B249C">
      <w:pPr>
        <w:ind w:left="720" w:firstLine="720"/>
        <w:rPr>
          <w:iCs/>
        </w:rPr>
      </w:pPr>
      <w:r>
        <w:rPr>
          <w:iCs/>
        </w:rPr>
        <w:t xml:space="preserve">Badge: </w:t>
      </w:r>
      <w:r w:rsidR="002B249C" w:rsidRPr="002B249C">
        <w:rPr>
          <w:iCs/>
        </w:rPr>
        <w:t>Designing Student-Centered Courses</w:t>
      </w:r>
    </w:p>
    <w:p w14:paraId="78BCDA54" w14:textId="77777777" w:rsidR="00AA1DE8" w:rsidRPr="009A450F" w:rsidRDefault="00AA1DE8" w:rsidP="006349B5">
      <w:pPr>
        <w:ind w:left="1080"/>
        <w:rPr>
          <w:iCs/>
        </w:rPr>
      </w:pPr>
      <w:r w:rsidRPr="009A450F">
        <w:rPr>
          <w:iCs/>
        </w:rPr>
        <w:t>Keep them Doing: Active Learning Strategies and Technologies for Remote Synchronous Learning</w:t>
      </w:r>
      <w:r w:rsidR="006349B5">
        <w:rPr>
          <w:iCs/>
        </w:rPr>
        <w:t>,</w:t>
      </w:r>
      <w:r w:rsidRPr="009A450F">
        <w:rPr>
          <w:iCs/>
        </w:rPr>
        <w:t xml:space="preserve"> BGSU Fall 2020</w:t>
      </w:r>
    </w:p>
    <w:p w14:paraId="0010B70A" w14:textId="77777777" w:rsidR="00AA1DE8" w:rsidRPr="009A450F" w:rsidRDefault="00AA1DE8" w:rsidP="006349B5">
      <w:pPr>
        <w:ind w:left="1080"/>
        <w:rPr>
          <w:iCs/>
        </w:rPr>
      </w:pPr>
      <w:r w:rsidRPr="009A450F">
        <w:rPr>
          <w:iCs/>
        </w:rPr>
        <w:t>Designing Your Online Course</w:t>
      </w:r>
      <w:r w:rsidR="006349B5">
        <w:rPr>
          <w:iCs/>
        </w:rPr>
        <w:t xml:space="preserve">, </w:t>
      </w:r>
      <w:r w:rsidRPr="009A450F">
        <w:rPr>
          <w:iCs/>
        </w:rPr>
        <w:t>BGSU Summer 2020</w:t>
      </w:r>
    </w:p>
    <w:p w14:paraId="1C4AAB1D" w14:textId="77777777" w:rsidR="00AA1DE8" w:rsidRPr="009A450F" w:rsidRDefault="006349B5" w:rsidP="006349B5">
      <w:pPr>
        <w:ind w:left="1080"/>
        <w:rPr>
          <w:iCs/>
        </w:rPr>
      </w:pPr>
      <w:r>
        <w:rPr>
          <w:iCs/>
        </w:rPr>
        <w:t xml:space="preserve">Accessibility </w:t>
      </w:r>
      <w:r w:rsidR="00AA1DE8" w:rsidRPr="009A450F">
        <w:rPr>
          <w:iCs/>
        </w:rPr>
        <w:t>Training</w:t>
      </w:r>
      <w:r>
        <w:rPr>
          <w:iCs/>
        </w:rPr>
        <w:t xml:space="preserve">, </w:t>
      </w:r>
      <w:r w:rsidR="00AA1DE8" w:rsidRPr="009A450F">
        <w:rPr>
          <w:iCs/>
        </w:rPr>
        <w:t>BGSU Summer 2020</w:t>
      </w:r>
    </w:p>
    <w:p w14:paraId="77933F04" w14:textId="77777777" w:rsidR="00ED5BCD" w:rsidRPr="009A450F" w:rsidRDefault="00ED5BCD" w:rsidP="006349B5">
      <w:pPr>
        <w:ind w:left="360" w:firstLine="720"/>
        <w:rPr>
          <w:iCs/>
        </w:rPr>
      </w:pPr>
      <w:r w:rsidRPr="009A450F">
        <w:rPr>
          <w:iCs/>
        </w:rPr>
        <w:t>Inclusive Pedagogy</w:t>
      </w:r>
      <w:r w:rsidR="006349B5">
        <w:rPr>
          <w:iCs/>
        </w:rPr>
        <w:t xml:space="preserve">, </w:t>
      </w:r>
      <w:r w:rsidR="00915D9A" w:rsidRPr="009A450F">
        <w:rPr>
          <w:iCs/>
        </w:rPr>
        <w:t xml:space="preserve">BGSU </w:t>
      </w:r>
      <w:r w:rsidRPr="009A450F">
        <w:rPr>
          <w:iCs/>
        </w:rPr>
        <w:t>Fall 2019</w:t>
      </w:r>
    </w:p>
    <w:p w14:paraId="66E56EDE" w14:textId="77777777" w:rsidR="00ED5BCD" w:rsidRPr="009A450F" w:rsidRDefault="00ED5BCD" w:rsidP="006349B5">
      <w:pPr>
        <w:ind w:left="1080"/>
        <w:rPr>
          <w:iCs/>
        </w:rPr>
      </w:pPr>
      <w:r w:rsidRPr="009A450F">
        <w:rPr>
          <w:iCs/>
        </w:rPr>
        <w:t>Active Learning Classroom</w:t>
      </w:r>
      <w:r w:rsidR="009A450F">
        <w:rPr>
          <w:iCs/>
        </w:rPr>
        <w:t xml:space="preserve"> Certificate</w:t>
      </w:r>
      <w:r w:rsidR="006349B5">
        <w:rPr>
          <w:iCs/>
        </w:rPr>
        <w:t xml:space="preserve">, </w:t>
      </w:r>
      <w:r w:rsidR="00915D9A" w:rsidRPr="009A450F">
        <w:rPr>
          <w:iCs/>
        </w:rPr>
        <w:t xml:space="preserve">BGSU </w:t>
      </w:r>
      <w:r w:rsidRPr="009A450F">
        <w:rPr>
          <w:iCs/>
        </w:rPr>
        <w:t>Fall 2019</w:t>
      </w:r>
    </w:p>
    <w:p w14:paraId="0ADB2294" w14:textId="77777777" w:rsidR="00E72B27" w:rsidRPr="009A450F" w:rsidRDefault="00E72B27" w:rsidP="006349B5">
      <w:pPr>
        <w:ind w:left="1080"/>
        <w:rPr>
          <w:iCs/>
        </w:rPr>
      </w:pPr>
      <w:r w:rsidRPr="009A450F">
        <w:rPr>
          <w:iCs/>
        </w:rPr>
        <w:t>Camtasia</w:t>
      </w:r>
      <w:r w:rsidR="006349B5">
        <w:rPr>
          <w:iCs/>
        </w:rPr>
        <w:t>,</w:t>
      </w:r>
      <w:r w:rsidRPr="009A450F">
        <w:rPr>
          <w:iCs/>
        </w:rPr>
        <w:t xml:space="preserve"> </w:t>
      </w:r>
      <w:r w:rsidR="00915D9A" w:rsidRPr="009A450F">
        <w:rPr>
          <w:iCs/>
        </w:rPr>
        <w:t xml:space="preserve">BGSU </w:t>
      </w:r>
      <w:r w:rsidRPr="009A450F">
        <w:rPr>
          <w:iCs/>
        </w:rPr>
        <w:t>Fall 2019</w:t>
      </w:r>
    </w:p>
    <w:p w14:paraId="13CA38C6" w14:textId="77777777" w:rsidR="00091894" w:rsidRPr="009A450F" w:rsidRDefault="00E72B27" w:rsidP="006349B5">
      <w:pPr>
        <w:ind w:left="1080"/>
        <w:rPr>
          <w:iCs/>
        </w:rPr>
      </w:pPr>
      <w:r w:rsidRPr="009A450F">
        <w:rPr>
          <w:iCs/>
        </w:rPr>
        <w:t>BGSU Institutional Review Board</w:t>
      </w:r>
      <w:r w:rsidR="006349B5">
        <w:rPr>
          <w:iCs/>
        </w:rPr>
        <w:t xml:space="preserve">, </w:t>
      </w:r>
      <w:r w:rsidR="00915D9A" w:rsidRPr="009A450F">
        <w:rPr>
          <w:iCs/>
        </w:rPr>
        <w:t xml:space="preserve">BGSU </w:t>
      </w:r>
      <w:r w:rsidRPr="009A450F">
        <w:rPr>
          <w:iCs/>
        </w:rPr>
        <w:t>Fall 2019</w:t>
      </w:r>
    </w:p>
    <w:p w14:paraId="4FF0AF76" w14:textId="77777777" w:rsidR="00404C16" w:rsidRPr="00404C16" w:rsidRDefault="00404C16" w:rsidP="00ED5BCD">
      <w:pPr>
        <w:ind w:left="1080"/>
        <w:rPr>
          <w:b/>
          <w:highlight w:val="yellow"/>
        </w:rPr>
      </w:pPr>
    </w:p>
    <w:p w14:paraId="5F883029" w14:textId="77777777" w:rsidR="004F58C4" w:rsidRDefault="004F58C4" w:rsidP="005537FD">
      <w:pPr>
        <w:numPr>
          <w:ilvl w:val="0"/>
          <w:numId w:val="7"/>
        </w:numPr>
        <w:rPr>
          <w:b/>
        </w:rPr>
      </w:pPr>
      <w:r>
        <w:rPr>
          <w:b/>
        </w:rPr>
        <w:t>Academic Advising</w:t>
      </w:r>
    </w:p>
    <w:p w14:paraId="06AC7D20" w14:textId="77777777" w:rsidR="0087261B" w:rsidRDefault="0087261B" w:rsidP="0087261B">
      <w:pPr>
        <w:rPr>
          <w:bCs/>
        </w:rPr>
      </w:pPr>
    </w:p>
    <w:p w14:paraId="2248DB24" w14:textId="77777777" w:rsidR="004F58C4" w:rsidRPr="00591E55" w:rsidRDefault="006349B5" w:rsidP="00591E55">
      <w:pPr>
        <w:ind w:left="1080"/>
        <w:rPr>
          <w:bCs/>
        </w:rPr>
      </w:pPr>
      <w:r>
        <w:rPr>
          <w:bCs/>
        </w:rPr>
        <w:t>Serve as faculty mentor and advisor to approximately 30 social work majors each semester.</w:t>
      </w:r>
    </w:p>
    <w:p w14:paraId="600BB57D" w14:textId="77777777" w:rsidR="00591E55" w:rsidRPr="004F58C4" w:rsidRDefault="00591E55" w:rsidP="00591E55">
      <w:pPr>
        <w:ind w:left="1080"/>
        <w:rPr>
          <w:b/>
        </w:rPr>
      </w:pPr>
    </w:p>
    <w:p w14:paraId="3C3E6C34" w14:textId="77777777" w:rsidR="004F58C4" w:rsidRDefault="004F58C4" w:rsidP="005F5EB4">
      <w:pPr>
        <w:numPr>
          <w:ilvl w:val="0"/>
          <w:numId w:val="7"/>
        </w:numPr>
        <w:rPr>
          <w:b/>
        </w:rPr>
      </w:pPr>
      <w:r w:rsidRPr="004F58C4">
        <w:rPr>
          <w:b/>
        </w:rPr>
        <w:lastRenderedPageBreak/>
        <w:t>Research Interests</w:t>
      </w:r>
    </w:p>
    <w:p w14:paraId="41C9E108" w14:textId="77777777" w:rsidR="00ED5BCD" w:rsidRPr="005F5EB4" w:rsidRDefault="00ED5BCD" w:rsidP="00ED5BCD">
      <w:pPr>
        <w:rPr>
          <w:b/>
        </w:rPr>
      </w:pPr>
    </w:p>
    <w:p w14:paraId="78CAB716" w14:textId="77777777" w:rsidR="00972E72" w:rsidRPr="00B03E50" w:rsidRDefault="004F58C4" w:rsidP="00B03E50">
      <w:pPr>
        <w:numPr>
          <w:ilvl w:val="1"/>
          <w:numId w:val="7"/>
        </w:numPr>
      </w:pPr>
      <w:r w:rsidRPr="00ED5BCD">
        <w:t xml:space="preserve">Qualitative </w:t>
      </w:r>
      <w:r w:rsidR="00B03E50">
        <w:t>M</w:t>
      </w:r>
      <w:r w:rsidRPr="00ED5BCD">
        <w:t>ethods</w:t>
      </w:r>
    </w:p>
    <w:p w14:paraId="13DEB644" w14:textId="77777777" w:rsidR="00606DE8" w:rsidRDefault="00606DE8" w:rsidP="004F58C4">
      <w:pPr>
        <w:numPr>
          <w:ilvl w:val="1"/>
          <w:numId w:val="7"/>
        </w:numPr>
      </w:pPr>
      <w:r>
        <w:t>Organizational Change</w:t>
      </w:r>
    </w:p>
    <w:p w14:paraId="6202F823" w14:textId="77777777" w:rsidR="00085E89" w:rsidRDefault="00B03E50" w:rsidP="00B03E50">
      <w:pPr>
        <w:numPr>
          <w:ilvl w:val="1"/>
          <w:numId w:val="7"/>
        </w:numPr>
      </w:pPr>
      <w:r>
        <w:t xml:space="preserve">Culture, </w:t>
      </w:r>
      <w:r w:rsidR="008D4110" w:rsidRPr="00ED5BCD">
        <w:t>Place,</w:t>
      </w:r>
      <w:r w:rsidR="00030131">
        <w:t xml:space="preserve"> and </w:t>
      </w:r>
      <w:r w:rsidR="006349B5">
        <w:t>Identity</w:t>
      </w:r>
    </w:p>
    <w:p w14:paraId="26F641B7" w14:textId="77777777" w:rsidR="00B15DD2" w:rsidRDefault="00B15DD2" w:rsidP="00B15DD2">
      <w:pPr>
        <w:numPr>
          <w:ilvl w:val="1"/>
          <w:numId w:val="7"/>
        </w:numPr>
      </w:pPr>
      <w:r>
        <w:t>Social Work Pedagogy</w:t>
      </w:r>
    </w:p>
    <w:p w14:paraId="5043CBA4" w14:textId="77777777" w:rsidR="00B03E50" w:rsidRDefault="00B03E50" w:rsidP="006349B5">
      <w:pPr>
        <w:numPr>
          <w:ilvl w:val="1"/>
          <w:numId w:val="7"/>
        </w:numPr>
      </w:pPr>
      <w:r>
        <w:t>Children and Youth</w:t>
      </w:r>
      <w:r w:rsidR="00220EB0">
        <w:t>/Child Welfare</w:t>
      </w:r>
    </w:p>
    <w:p w14:paraId="53E83B54" w14:textId="77777777" w:rsidR="006349B5" w:rsidRDefault="006349B5" w:rsidP="006349B5">
      <w:pPr>
        <w:numPr>
          <w:ilvl w:val="1"/>
          <w:numId w:val="7"/>
        </w:numPr>
      </w:pPr>
      <w:r>
        <w:t>Rural Issues</w:t>
      </w:r>
    </w:p>
    <w:p w14:paraId="0F38DCCF" w14:textId="77777777" w:rsidR="004F58C4" w:rsidRPr="004F58C4" w:rsidRDefault="004F58C4" w:rsidP="004F58C4">
      <w:pPr>
        <w:ind w:left="1440"/>
        <w:rPr>
          <w:b/>
        </w:rPr>
      </w:pPr>
    </w:p>
    <w:p w14:paraId="137BBC21" w14:textId="77777777" w:rsidR="00A42A6A" w:rsidRDefault="004F58C4" w:rsidP="006349B5">
      <w:pPr>
        <w:numPr>
          <w:ilvl w:val="0"/>
          <w:numId w:val="7"/>
        </w:numPr>
        <w:rPr>
          <w:b/>
        </w:rPr>
      </w:pPr>
      <w:r w:rsidRPr="004F58C4">
        <w:rPr>
          <w:b/>
        </w:rPr>
        <w:t>Research Projects and Grants</w:t>
      </w:r>
    </w:p>
    <w:p w14:paraId="0CED0A0B" w14:textId="77777777" w:rsidR="00A0722F" w:rsidRDefault="00A0722F" w:rsidP="00A0722F">
      <w:pPr>
        <w:ind w:left="1080"/>
        <w:rPr>
          <w:b/>
        </w:rPr>
      </w:pPr>
    </w:p>
    <w:p w14:paraId="7CA7097B" w14:textId="77777777" w:rsidR="00A0722F" w:rsidRPr="004D4B5B" w:rsidRDefault="00A0722F" w:rsidP="00A0722F">
      <w:pPr>
        <w:ind w:left="1440"/>
        <w:rPr>
          <w:bCs/>
        </w:rPr>
      </w:pPr>
      <w:r w:rsidRPr="004D4B5B">
        <w:rPr>
          <w:b/>
        </w:rPr>
        <w:t xml:space="preserve">Co-Investigator: </w:t>
      </w:r>
      <w:r w:rsidRPr="004D4B5B">
        <w:rPr>
          <w:bCs/>
        </w:rPr>
        <w:t>Experiences of Unhoused Families in Residential Shelters in</w:t>
      </w:r>
    </w:p>
    <w:p w14:paraId="2F23AA72" w14:textId="77777777" w:rsidR="00A0722F" w:rsidRPr="00A0722F" w:rsidRDefault="00A0722F" w:rsidP="00A0722F">
      <w:pPr>
        <w:ind w:left="1440"/>
        <w:rPr>
          <w:bCs/>
        </w:rPr>
      </w:pPr>
      <w:r w:rsidRPr="004D4B5B">
        <w:rPr>
          <w:bCs/>
        </w:rPr>
        <w:t xml:space="preserve">Toledo, Ohio. </w:t>
      </w:r>
      <w:r w:rsidRPr="004D4B5B">
        <w:rPr>
          <w:b/>
        </w:rPr>
        <w:t>Internal Funding Secured:</w:t>
      </w:r>
      <w:r w:rsidRPr="004D4B5B">
        <w:rPr>
          <w:bCs/>
        </w:rPr>
        <w:t xml:space="preserve"> Building Strengths Grant ($2,516.58.), Spring 2023-Spring 2024. </w:t>
      </w:r>
      <w:r w:rsidRPr="004D4B5B">
        <w:rPr>
          <w:b/>
        </w:rPr>
        <w:t>Internal Funding Secured:</w:t>
      </w:r>
      <w:r w:rsidRPr="004D4B5B">
        <w:rPr>
          <w:bCs/>
        </w:rPr>
        <w:t xml:space="preserve"> </w:t>
      </w:r>
      <w:r w:rsidRPr="004D4B5B">
        <w:t>CURS undergraduate research grant</w:t>
      </w:r>
      <w:r>
        <w:t xml:space="preserve"> ($2,500)</w:t>
      </w:r>
      <w:r w:rsidRPr="00EB584D">
        <w:t xml:space="preserve">, </w:t>
      </w:r>
      <w:r>
        <w:t>Piper Nelson, Summer 2023.</w:t>
      </w:r>
    </w:p>
    <w:p w14:paraId="064EAD83" w14:textId="77777777" w:rsidR="006349B5" w:rsidRPr="006349B5" w:rsidRDefault="006349B5" w:rsidP="006349B5">
      <w:pPr>
        <w:ind w:left="1080"/>
        <w:rPr>
          <w:b/>
        </w:rPr>
      </w:pPr>
    </w:p>
    <w:p w14:paraId="136322C1" w14:textId="77777777" w:rsidR="00A42A6A" w:rsidRPr="006349B5" w:rsidRDefault="00A42A6A" w:rsidP="006349B5">
      <w:pPr>
        <w:ind w:left="1440"/>
      </w:pPr>
      <w:r w:rsidRPr="00591E55">
        <w:rPr>
          <w:b/>
          <w:bCs/>
        </w:rPr>
        <w:t>Co-Investigator:</w:t>
      </w:r>
      <w:r w:rsidRPr="00156BAC">
        <w:t xml:space="preserve"> Advancing Care Planning after Gestational Diabetes: An Implementation Science Approach.</w:t>
      </w:r>
      <w:r w:rsidR="006349B5">
        <w:t xml:space="preserve"> </w:t>
      </w:r>
      <w:r w:rsidRPr="00156BAC">
        <w:rPr>
          <w:b/>
          <w:bCs/>
        </w:rPr>
        <w:t>External Funding Secured:</w:t>
      </w:r>
      <w:r w:rsidRPr="00156BAC">
        <w:t xml:space="preserve"> Association of Diabetes Care and Education Specialists ($20,</w:t>
      </w:r>
      <w:r w:rsidR="00A90ABC">
        <w:t>000.00</w:t>
      </w:r>
      <w:r w:rsidRPr="00156BAC">
        <w:t>). Summer, 2022-Present.</w:t>
      </w:r>
      <w:r w:rsidR="006349B5">
        <w:t xml:space="preserve"> </w:t>
      </w:r>
      <w:r w:rsidR="006349B5" w:rsidRPr="006349B5">
        <w:rPr>
          <w:b/>
          <w:bCs/>
        </w:rPr>
        <w:t>Internal Funding Secured</w:t>
      </w:r>
      <w:r w:rsidR="006349B5">
        <w:t xml:space="preserve">: </w:t>
      </w:r>
      <w:r w:rsidR="006349B5" w:rsidRPr="00EB584D">
        <w:t xml:space="preserve">CURS </w:t>
      </w:r>
      <w:r w:rsidR="006349B5">
        <w:t>undergraduate research grant ($</w:t>
      </w:r>
      <w:r w:rsidR="00A0722F">
        <w:t>2,500</w:t>
      </w:r>
      <w:r w:rsidR="006349B5">
        <w:t>)</w:t>
      </w:r>
      <w:r w:rsidR="006349B5" w:rsidRPr="00EB584D">
        <w:t xml:space="preserve">, </w:t>
      </w:r>
      <w:r w:rsidR="00A0722F">
        <w:t xml:space="preserve">Elisa </w:t>
      </w:r>
      <w:proofErr w:type="spellStart"/>
      <w:r w:rsidR="00A0722F">
        <w:t>Panneli</w:t>
      </w:r>
      <w:proofErr w:type="spellEnd"/>
      <w:r w:rsidR="00A0722F">
        <w:t xml:space="preserve"> &amp; </w:t>
      </w:r>
      <w:proofErr w:type="spellStart"/>
      <w:r w:rsidR="00A0722F">
        <w:t>Shulin</w:t>
      </w:r>
      <w:proofErr w:type="spellEnd"/>
      <w:r w:rsidR="00A0722F">
        <w:t xml:space="preserve"> Liu, Summer 2023</w:t>
      </w:r>
      <w:r w:rsidR="006349B5">
        <w:t>.</w:t>
      </w:r>
    </w:p>
    <w:p w14:paraId="5D390760" w14:textId="77777777" w:rsidR="00F56023" w:rsidRDefault="00F56023" w:rsidP="00F56023">
      <w:pPr>
        <w:rPr>
          <w:b/>
        </w:rPr>
      </w:pPr>
    </w:p>
    <w:p w14:paraId="6FDCCFBB" w14:textId="77777777" w:rsidR="00591E55" w:rsidRDefault="00591E55" w:rsidP="006349B5">
      <w:pPr>
        <w:ind w:left="1440"/>
      </w:pPr>
      <w:r>
        <w:rPr>
          <w:b/>
        </w:rPr>
        <w:t xml:space="preserve">Co-Principal Investigator &amp; Co-Mentor: </w:t>
      </w:r>
      <w:r w:rsidRPr="00B03E50">
        <w:rPr>
          <w:bCs/>
        </w:rPr>
        <w:t xml:space="preserve">Measuring Outcomes in Supervised Visitation: </w:t>
      </w:r>
      <w:r w:rsidRPr="00EB584D">
        <w:t>A Systematic Review</w:t>
      </w:r>
      <w:r>
        <w:t xml:space="preserve"> with Implications for Future Research. </w:t>
      </w:r>
      <w:r w:rsidRPr="00F56023">
        <w:rPr>
          <w:b/>
          <w:bCs/>
        </w:rPr>
        <w:t>Internal Funding Secured</w:t>
      </w:r>
      <w:r>
        <w:t xml:space="preserve">: </w:t>
      </w:r>
      <w:r w:rsidRPr="00EB584D">
        <w:t xml:space="preserve">CURS </w:t>
      </w:r>
      <w:r>
        <w:t>summer research grant ($2,500)</w:t>
      </w:r>
      <w:r w:rsidRPr="00EB584D">
        <w:t xml:space="preserve">, </w:t>
      </w:r>
      <w:r>
        <w:t>Madison Diemer</w:t>
      </w:r>
      <w:r w:rsidRPr="00EB584D">
        <w:t xml:space="preserve">. </w:t>
      </w:r>
      <w:r>
        <w:t>Summer, 2021.</w:t>
      </w:r>
    </w:p>
    <w:p w14:paraId="051A1B52" w14:textId="77777777" w:rsidR="0087261B" w:rsidRDefault="0087261B" w:rsidP="006349B5">
      <w:pPr>
        <w:ind w:left="1440"/>
      </w:pPr>
    </w:p>
    <w:p w14:paraId="5596B8EF" w14:textId="77777777" w:rsidR="0087261B" w:rsidRPr="006349B5" w:rsidRDefault="0087261B" w:rsidP="006349B5">
      <w:pPr>
        <w:ind w:left="1440"/>
      </w:pPr>
      <w:r w:rsidRPr="00A96E2C">
        <w:rPr>
          <w:b/>
          <w:bCs/>
        </w:rPr>
        <w:t>Mentor</w:t>
      </w:r>
      <w:r w:rsidR="00A96E2C">
        <w:rPr>
          <w:b/>
          <w:bCs/>
        </w:rPr>
        <w:t xml:space="preserve"> and </w:t>
      </w:r>
      <w:r w:rsidR="00A96E2C">
        <w:rPr>
          <w:b/>
        </w:rPr>
        <w:t>Co-Principal Investigator</w:t>
      </w:r>
      <w:r w:rsidR="00A96E2C" w:rsidRPr="00A96E2C">
        <w:rPr>
          <w:b/>
          <w:bCs/>
        </w:rPr>
        <w:t>:</w:t>
      </w:r>
      <w:r w:rsidR="00A96E2C">
        <w:t xml:space="preserve"> </w:t>
      </w:r>
      <w:r w:rsidR="00A96E2C" w:rsidRPr="00A96E2C">
        <w:t>Teacher Perspective on Critical Race Theory and Discussions about Race in Public Education: A Content Analysis of Teacher Blogs</w:t>
      </w:r>
      <w:r w:rsidR="00A96E2C">
        <w:t>.</w:t>
      </w:r>
      <w:r w:rsidR="00A96E2C" w:rsidRPr="00A96E2C">
        <w:t xml:space="preserve"> </w:t>
      </w:r>
      <w:r w:rsidR="00A96E2C">
        <w:t>BGSU McNair program, Chloe Cox, Summer, 2022.</w:t>
      </w:r>
    </w:p>
    <w:p w14:paraId="12417FBF" w14:textId="77777777" w:rsidR="00F56023" w:rsidRDefault="00F56023" w:rsidP="00F56023">
      <w:pPr>
        <w:ind w:left="1440"/>
        <w:rPr>
          <w:b/>
        </w:rPr>
      </w:pPr>
    </w:p>
    <w:p w14:paraId="75CE6A78" w14:textId="77777777" w:rsidR="00591E55" w:rsidRDefault="00591E55" w:rsidP="006349B5">
      <w:pPr>
        <w:ind w:left="1440"/>
      </w:pPr>
      <w:r>
        <w:rPr>
          <w:b/>
        </w:rPr>
        <w:t xml:space="preserve">Co-Principal Investigator &amp; Co-Mentor: </w:t>
      </w:r>
      <w:r w:rsidRPr="00EB584D">
        <w:t xml:space="preserve">Strategies for Increasing Oral Participation in the College Classroom: A Systematic Review. </w:t>
      </w:r>
      <w:r w:rsidRPr="00F56023">
        <w:rPr>
          <w:b/>
          <w:bCs/>
        </w:rPr>
        <w:t>Internal Funding Secured:</w:t>
      </w:r>
      <w:r w:rsidRPr="00EB584D">
        <w:t xml:space="preserve"> CURS </w:t>
      </w:r>
      <w:r>
        <w:t>undergraduate research grant ($300)</w:t>
      </w:r>
      <w:r w:rsidRPr="00EB584D">
        <w:t xml:space="preserve">, Stephanie Grass. </w:t>
      </w:r>
      <w:r>
        <w:t xml:space="preserve">Fall </w:t>
      </w:r>
      <w:r w:rsidRPr="00EB584D">
        <w:t>2019-</w:t>
      </w:r>
      <w:r>
        <w:t xml:space="preserve"> Spring </w:t>
      </w:r>
      <w:r w:rsidRPr="00EB584D">
        <w:t>2020</w:t>
      </w:r>
      <w:r>
        <w:t>.</w:t>
      </w:r>
    </w:p>
    <w:p w14:paraId="0AD7849E" w14:textId="77777777" w:rsidR="00591E55" w:rsidRDefault="00591E55" w:rsidP="00F56023">
      <w:pPr>
        <w:ind w:left="1440"/>
        <w:rPr>
          <w:b/>
        </w:rPr>
      </w:pPr>
    </w:p>
    <w:p w14:paraId="0907612B" w14:textId="77777777" w:rsidR="00F56023" w:rsidRPr="006349B5" w:rsidRDefault="00F56023" w:rsidP="006349B5">
      <w:pPr>
        <w:ind w:left="1440"/>
      </w:pPr>
      <w:r>
        <w:rPr>
          <w:b/>
        </w:rPr>
        <w:t>Co-Principal Investigator</w:t>
      </w:r>
      <w:r w:rsidRPr="00C167C4">
        <w:rPr>
          <w:bCs/>
        </w:rPr>
        <w:t>:</w:t>
      </w:r>
      <w:r>
        <w:rPr>
          <w:b/>
        </w:rPr>
        <w:t xml:space="preserve"> </w:t>
      </w:r>
      <w:r w:rsidRPr="00B03E50">
        <w:rPr>
          <w:bCs/>
        </w:rPr>
        <w:t>Evaluation of the</w:t>
      </w:r>
      <w:r>
        <w:rPr>
          <w:b/>
        </w:rPr>
        <w:t xml:space="preserve"> </w:t>
      </w:r>
      <w:r w:rsidRPr="001A237E">
        <w:t xml:space="preserve">Children’s Rights Collaborative of Northwest Ohio. </w:t>
      </w:r>
      <w:r>
        <w:rPr>
          <w:b/>
        </w:rPr>
        <w:t xml:space="preserve">External Funding Sought: </w:t>
      </w:r>
      <w:r w:rsidRPr="001A237E">
        <w:t>Grant Application for Toledo Community Foundation</w:t>
      </w:r>
      <w:r>
        <w:t xml:space="preserve"> ($25,000) denied</w:t>
      </w:r>
      <w:r w:rsidRPr="001A237E">
        <w:t>.</w:t>
      </w:r>
      <w:r>
        <w:t xml:space="preserve"> Fall 2019-Present.</w:t>
      </w:r>
    </w:p>
    <w:p w14:paraId="7B2751D6" w14:textId="77777777" w:rsidR="00EB584D" w:rsidRDefault="00EB584D" w:rsidP="008D1E8B">
      <w:pPr>
        <w:rPr>
          <w:b/>
        </w:rPr>
      </w:pPr>
    </w:p>
    <w:p w14:paraId="2E7B66D2" w14:textId="77777777" w:rsidR="00156BAC" w:rsidRPr="00156BAC" w:rsidRDefault="001A237E" w:rsidP="006349B5">
      <w:pPr>
        <w:ind w:left="1440"/>
      </w:pPr>
      <w:r>
        <w:rPr>
          <w:b/>
        </w:rPr>
        <w:t xml:space="preserve">Co-Principal Investigator: </w:t>
      </w:r>
      <w:r w:rsidRPr="001A237E">
        <w:t>Public Health Worker’s Experiences of COVID-19: Perspectives from the Field</w:t>
      </w:r>
      <w:r w:rsidR="00EB584D">
        <w:t xml:space="preserve">. </w:t>
      </w:r>
      <w:r w:rsidR="00FE2698">
        <w:t>Fall 2019-Present.</w:t>
      </w:r>
      <w:r w:rsidR="00156BAC" w:rsidRPr="00156BAC">
        <w:rPr>
          <w:b/>
          <w:bCs/>
        </w:rPr>
        <w:t>Internal Funding Secured:</w:t>
      </w:r>
      <w:r w:rsidR="00156BAC">
        <w:t xml:space="preserve"> CURS undergraduate research grant ($4,000), Lydia McGillivray, Madeline Merchant, Sebastian Osler, and Isabelle </w:t>
      </w:r>
      <w:r w:rsidR="00156BAC" w:rsidRPr="00156BAC">
        <w:t>Kennedy. Summer, 2022.</w:t>
      </w:r>
    </w:p>
    <w:p w14:paraId="4F24454E" w14:textId="77777777" w:rsidR="004F58C4" w:rsidRPr="00156BAC" w:rsidRDefault="004F58C4" w:rsidP="00F56023"/>
    <w:p w14:paraId="3D8391F6" w14:textId="77777777" w:rsidR="005537FD" w:rsidRPr="00156BAC" w:rsidRDefault="005537FD" w:rsidP="005537FD">
      <w:pPr>
        <w:numPr>
          <w:ilvl w:val="0"/>
          <w:numId w:val="7"/>
        </w:numPr>
        <w:rPr>
          <w:b/>
        </w:rPr>
      </w:pPr>
      <w:r w:rsidRPr="00156BAC">
        <w:rPr>
          <w:b/>
        </w:rPr>
        <w:t>P</w:t>
      </w:r>
      <w:r w:rsidR="004F58C4" w:rsidRPr="00156BAC">
        <w:rPr>
          <w:b/>
        </w:rPr>
        <w:t>ublications</w:t>
      </w:r>
    </w:p>
    <w:p w14:paraId="7B834EEC" w14:textId="77777777" w:rsidR="003301CF" w:rsidRPr="00ED5BCD" w:rsidRDefault="003301CF" w:rsidP="003301CF">
      <w:pPr>
        <w:rPr>
          <w:b/>
        </w:rPr>
      </w:pPr>
    </w:p>
    <w:p w14:paraId="7777BBA7" w14:textId="77777777" w:rsidR="004F58C4" w:rsidRPr="004D4B5B" w:rsidRDefault="004F58C4" w:rsidP="004F58C4">
      <w:pPr>
        <w:numPr>
          <w:ilvl w:val="0"/>
          <w:numId w:val="12"/>
        </w:numPr>
        <w:rPr>
          <w:b/>
        </w:rPr>
      </w:pPr>
      <w:r w:rsidRPr="004D4B5B">
        <w:rPr>
          <w:b/>
        </w:rPr>
        <w:t>Articles</w:t>
      </w:r>
      <w:r w:rsidR="004601C0" w:rsidRPr="004D4B5B">
        <w:rPr>
          <w:b/>
        </w:rPr>
        <w:t xml:space="preserve"> Published in Peer Reviewed Journals</w:t>
      </w:r>
    </w:p>
    <w:p w14:paraId="4766E2B0" w14:textId="77777777" w:rsidR="00E410BB" w:rsidRPr="004D4B5B" w:rsidRDefault="00061193" w:rsidP="004601C0">
      <w:pPr>
        <w:pStyle w:val="NormalWeb"/>
        <w:ind w:left="720" w:firstLine="720"/>
        <w:rPr>
          <w:i/>
          <w:iCs/>
        </w:rPr>
      </w:pPr>
      <w:r w:rsidRPr="004D4B5B">
        <w:rPr>
          <w:i/>
          <w:iCs/>
        </w:rPr>
        <w:t>*Indicates student collaborator</w:t>
      </w:r>
    </w:p>
    <w:p w14:paraId="51135EDD" w14:textId="77777777" w:rsidR="008D4110" w:rsidRDefault="008D4110" w:rsidP="008D4110">
      <w:pPr>
        <w:ind w:left="1440"/>
        <w:rPr>
          <w:bCs/>
        </w:rPr>
      </w:pPr>
      <w:bookmarkStart w:id="0" w:name="_Toc40174357"/>
      <w:proofErr w:type="spellStart"/>
      <w:r w:rsidRPr="004D4B5B">
        <w:rPr>
          <w:bCs/>
        </w:rPr>
        <w:lastRenderedPageBreak/>
        <w:t>Ayangeakaa</w:t>
      </w:r>
      <w:proofErr w:type="spellEnd"/>
      <w:r w:rsidRPr="004D4B5B">
        <w:rPr>
          <w:bCs/>
        </w:rPr>
        <w:t xml:space="preserve">, S., Kerr, J., Combs, R., Harris, L., </w:t>
      </w:r>
      <w:r w:rsidRPr="004D4B5B">
        <w:rPr>
          <w:b/>
        </w:rPr>
        <w:t xml:space="preserve">Sears, J.S, </w:t>
      </w:r>
      <w:r w:rsidRPr="004D4B5B">
        <w:rPr>
          <w:bCs/>
        </w:rPr>
        <w:t xml:space="preserve">Parker, K, </w:t>
      </w:r>
      <w:proofErr w:type="spellStart"/>
      <w:r w:rsidRPr="004D4B5B">
        <w:rPr>
          <w:bCs/>
        </w:rPr>
        <w:t>Sterrett</w:t>
      </w:r>
      <w:proofErr w:type="spellEnd"/>
      <w:r w:rsidRPr="004D4B5B">
        <w:rPr>
          <w:bCs/>
        </w:rPr>
        <w:t xml:space="preserve">-Hong (2023). </w:t>
      </w:r>
      <w:bookmarkEnd w:id="0"/>
      <w:r w:rsidRPr="004D4B5B">
        <w:rPr>
          <w:bCs/>
        </w:rPr>
        <w:t>Sociocultural and structural influences on HIV Pre-Exposure Prophylaxis (</w:t>
      </w:r>
      <w:proofErr w:type="spellStart"/>
      <w:r w:rsidRPr="004D4B5B">
        <w:rPr>
          <w:bCs/>
        </w:rPr>
        <w:t>PrEP</w:t>
      </w:r>
      <w:proofErr w:type="spellEnd"/>
      <w:r w:rsidRPr="004D4B5B">
        <w:rPr>
          <w:bCs/>
        </w:rPr>
        <w:t>) Engagement and</w:t>
      </w:r>
      <w:r w:rsidRPr="008D4110">
        <w:rPr>
          <w:bCs/>
        </w:rPr>
        <w:t xml:space="preserve"> Uptake among African American Young adults. </w:t>
      </w:r>
      <w:r w:rsidRPr="008D4110">
        <w:rPr>
          <w:bCs/>
          <w:i/>
          <w:iCs/>
        </w:rPr>
        <w:t>BMC Public Health</w:t>
      </w:r>
      <w:r w:rsidRPr="008D4110">
        <w:rPr>
          <w:bCs/>
        </w:rPr>
        <w:t> </w:t>
      </w:r>
      <w:r w:rsidRPr="008D4110">
        <w:t>23,</w:t>
      </w:r>
      <w:r w:rsidRPr="008D4110">
        <w:rPr>
          <w:bCs/>
        </w:rPr>
        <w:t xml:space="preserve"> 1427 (2023). </w:t>
      </w:r>
      <w:hyperlink r:id="rId8" w:history="1">
        <w:r w:rsidRPr="00CC5C06">
          <w:rPr>
            <w:rStyle w:val="Hyperlink"/>
            <w:bCs/>
          </w:rPr>
          <w:t>https://doi.org/10.1186/s12889-023-16273-8</w:t>
        </w:r>
      </w:hyperlink>
    </w:p>
    <w:p w14:paraId="6F2B37D2" w14:textId="77777777" w:rsidR="008D4110" w:rsidRPr="001017C9" w:rsidRDefault="001E52B5" w:rsidP="00537F97">
      <w:pPr>
        <w:pStyle w:val="NormalWeb"/>
        <w:ind w:left="1440"/>
        <w:rPr>
          <w:b/>
          <w:u w:val="single"/>
        </w:rPr>
      </w:pPr>
      <w:r w:rsidRPr="0009606C">
        <w:rPr>
          <w:b/>
        </w:rPr>
        <w:t xml:space="preserve">Sears, J. </w:t>
      </w:r>
      <w:r w:rsidRPr="001E52B5">
        <w:rPr>
          <w:bCs/>
        </w:rPr>
        <w:t xml:space="preserve">(2023). </w:t>
      </w:r>
      <w:r w:rsidRPr="0009606C">
        <w:rPr>
          <w:bCs/>
        </w:rPr>
        <w:t xml:space="preserve">Working out Place: Processes of migration decision making and resistance in Appalachian Kentucky. </w:t>
      </w:r>
      <w:r w:rsidRPr="0009606C">
        <w:rPr>
          <w:bCs/>
          <w:i/>
          <w:iCs/>
        </w:rPr>
        <w:t>Journal of Rural and Community Development</w:t>
      </w:r>
      <w:r w:rsidR="00DD4F50">
        <w:rPr>
          <w:bCs/>
        </w:rPr>
        <w:t>, 17(40), 50-72.</w:t>
      </w:r>
      <w:r w:rsidRPr="0009606C">
        <w:rPr>
          <w:bCs/>
        </w:rPr>
        <w:t xml:space="preserve"> </w:t>
      </w:r>
    </w:p>
    <w:p w14:paraId="680976F0" w14:textId="77777777" w:rsidR="00E410BB" w:rsidRPr="008B0288" w:rsidRDefault="008B0288" w:rsidP="0009606C">
      <w:pPr>
        <w:ind w:left="1440"/>
        <w:rPr>
          <w:bCs/>
        </w:rPr>
      </w:pPr>
      <w:r>
        <w:rPr>
          <w:b/>
        </w:rPr>
        <w:t xml:space="preserve">Sears, J.S., </w:t>
      </w:r>
      <w:proofErr w:type="spellStart"/>
      <w:r w:rsidRPr="008B0288">
        <w:rPr>
          <w:bCs/>
        </w:rPr>
        <w:t>Maziarz</w:t>
      </w:r>
      <w:proofErr w:type="spellEnd"/>
      <w:r w:rsidRPr="008B0288">
        <w:rPr>
          <w:bCs/>
        </w:rPr>
        <w:t xml:space="preserve">, L. N., Wilken, L.B., Bussard, M., &amp; </w:t>
      </w:r>
      <w:proofErr w:type="spellStart"/>
      <w:r w:rsidRPr="008B0288">
        <w:rPr>
          <w:bCs/>
        </w:rPr>
        <w:t>Knippen</w:t>
      </w:r>
      <w:proofErr w:type="spellEnd"/>
      <w:r w:rsidRPr="008B0288">
        <w:rPr>
          <w:bCs/>
        </w:rPr>
        <w:t xml:space="preserve">, K. (2022). Public Health in the Public Eye: Experiences of Ohio’s Public Health Workforce During COVID-19. </w:t>
      </w:r>
      <w:r w:rsidRPr="008B0288">
        <w:rPr>
          <w:bCs/>
          <w:i/>
          <w:iCs/>
        </w:rPr>
        <w:t>Health Promotion Practice</w:t>
      </w:r>
      <w:r w:rsidR="009C0357">
        <w:rPr>
          <w:bCs/>
          <w:i/>
          <w:iCs/>
        </w:rPr>
        <w:t xml:space="preserve">. Online ahead of print. </w:t>
      </w:r>
      <w:proofErr w:type="spellStart"/>
      <w:r w:rsidR="009C0357" w:rsidRPr="009C0357">
        <w:rPr>
          <w:bCs/>
          <w:i/>
          <w:iCs/>
        </w:rPr>
        <w:t>doi</w:t>
      </w:r>
      <w:proofErr w:type="spellEnd"/>
      <w:r w:rsidR="009C0357" w:rsidRPr="009C0357">
        <w:rPr>
          <w:bCs/>
          <w:i/>
          <w:iCs/>
        </w:rPr>
        <w:t>: 10.1177/15248399221124598.</w:t>
      </w:r>
    </w:p>
    <w:p w14:paraId="4E24B492" w14:textId="77777777" w:rsidR="00E410BB" w:rsidRDefault="00E410BB" w:rsidP="00E410BB">
      <w:pPr>
        <w:ind w:left="1440"/>
        <w:rPr>
          <w:b/>
        </w:rPr>
      </w:pPr>
    </w:p>
    <w:p w14:paraId="713027A4" w14:textId="77777777" w:rsidR="008058E9" w:rsidRDefault="008058E9" w:rsidP="00E410BB">
      <w:pPr>
        <w:ind w:left="1440"/>
        <w:rPr>
          <w:b/>
        </w:rPr>
      </w:pPr>
      <w:r>
        <w:rPr>
          <w:b/>
        </w:rPr>
        <w:t xml:space="preserve">Sears, J.S., </w:t>
      </w:r>
      <w:r w:rsidRPr="008058E9">
        <w:rPr>
          <w:bCs/>
        </w:rPr>
        <w:t>Harris, L.M., &amp; Lawson, T.</w:t>
      </w:r>
      <w:r>
        <w:rPr>
          <w:b/>
        </w:rPr>
        <w:t xml:space="preserve"> </w:t>
      </w:r>
      <w:r w:rsidR="008B0288" w:rsidRPr="008B0288">
        <w:rPr>
          <w:bCs/>
        </w:rPr>
        <w:t>(2022).</w:t>
      </w:r>
      <w:r w:rsidR="008B0288">
        <w:rPr>
          <w:b/>
        </w:rPr>
        <w:t xml:space="preserve"> </w:t>
      </w:r>
      <w:r w:rsidR="008B0288" w:rsidRPr="008B0288">
        <w:rPr>
          <w:bCs/>
        </w:rPr>
        <w:t>Doing Place: Exploring the Commitments of “Stayers” in Appalachian Kentucky</w:t>
      </w:r>
      <w:r w:rsidR="008B0288">
        <w:rPr>
          <w:bCs/>
        </w:rPr>
        <w:t xml:space="preserve">. </w:t>
      </w:r>
      <w:r w:rsidR="008B0288" w:rsidRPr="008B0288">
        <w:rPr>
          <w:bCs/>
          <w:i/>
          <w:iCs/>
        </w:rPr>
        <w:t>Journal of Community Practice</w:t>
      </w:r>
      <w:r w:rsidR="009C0357">
        <w:rPr>
          <w:bCs/>
          <w:i/>
          <w:iCs/>
        </w:rPr>
        <w:t>, 30, 109-127</w:t>
      </w:r>
      <w:r w:rsidR="009C0357">
        <w:rPr>
          <w:bCs/>
        </w:rPr>
        <w:t>.</w:t>
      </w:r>
    </w:p>
    <w:p w14:paraId="5F6DC047" w14:textId="77777777" w:rsidR="008B0288" w:rsidRDefault="008B0288" w:rsidP="00E410BB">
      <w:pPr>
        <w:ind w:left="1440"/>
        <w:rPr>
          <w:b/>
        </w:rPr>
      </w:pPr>
    </w:p>
    <w:p w14:paraId="10764DD2" w14:textId="77777777" w:rsidR="008058E9" w:rsidRDefault="008058E9" w:rsidP="00E410BB">
      <w:pPr>
        <w:ind w:left="1440"/>
        <w:rPr>
          <w:b/>
        </w:rPr>
      </w:pPr>
      <w:r>
        <w:rPr>
          <w:b/>
        </w:rPr>
        <w:t>Sears, J.S.</w:t>
      </w:r>
      <w:r w:rsidRPr="008058E9">
        <w:rPr>
          <w:bCs/>
        </w:rPr>
        <w:t xml:space="preserve">, Wilfong, J., &amp; Diemer, M.* </w:t>
      </w:r>
      <w:r w:rsidR="008B0288">
        <w:rPr>
          <w:bCs/>
        </w:rPr>
        <w:t xml:space="preserve">(2022). </w:t>
      </w:r>
      <w:r w:rsidRPr="008058E9">
        <w:rPr>
          <w:bCs/>
        </w:rPr>
        <w:t xml:space="preserve">Supervised visitation: State of the research. </w:t>
      </w:r>
      <w:r w:rsidRPr="008058E9">
        <w:rPr>
          <w:bCs/>
          <w:i/>
          <w:iCs/>
        </w:rPr>
        <w:t>Families in Society: The Journal of Contemporary Social Services</w:t>
      </w:r>
      <w:r w:rsidR="009C0357">
        <w:rPr>
          <w:bCs/>
        </w:rPr>
        <w:t>.</w:t>
      </w:r>
      <w:r w:rsidR="009C0357" w:rsidRPr="009C0357">
        <w:t xml:space="preserve"> </w:t>
      </w:r>
      <w:r w:rsidR="009C0357">
        <w:rPr>
          <w:bCs/>
          <w:i/>
          <w:iCs/>
        </w:rPr>
        <w:t xml:space="preserve">Online ahead of print. </w:t>
      </w:r>
      <w:r w:rsidR="009C0357" w:rsidRPr="009C0357">
        <w:t>https://doi.org/10.1177/10443894221119766</w:t>
      </w:r>
    </w:p>
    <w:p w14:paraId="25942597" w14:textId="77777777" w:rsidR="008058E9" w:rsidRDefault="008058E9" w:rsidP="00E410BB">
      <w:pPr>
        <w:ind w:left="1440"/>
        <w:rPr>
          <w:b/>
        </w:rPr>
      </w:pPr>
    </w:p>
    <w:p w14:paraId="3F72E374" w14:textId="77777777" w:rsidR="008058E9" w:rsidRPr="008058E9" w:rsidRDefault="008058E9" w:rsidP="00E410BB">
      <w:pPr>
        <w:ind w:left="1440"/>
        <w:rPr>
          <w:bCs/>
        </w:rPr>
      </w:pPr>
      <w:r w:rsidRPr="008058E9">
        <w:rPr>
          <w:bCs/>
        </w:rPr>
        <w:t xml:space="preserve">Moon, H. E., Rote, S. M., </w:t>
      </w:r>
      <w:r w:rsidRPr="008058E9">
        <w:rPr>
          <w:b/>
        </w:rPr>
        <w:t>Sears, J.</w:t>
      </w:r>
      <w:r>
        <w:rPr>
          <w:b/>
        </w:rPr>
        <w:t xml:space="preserve"> S.</w:t>
      </w:r>
      <w:r w:rsidRPr="008058E9">
        <w:rPr>
          <w:b/>
        </w:rPr>
        <w:t>,</w:t>
      </w:r>
      <w:r w:rsidRPr="008058E9">
        <w:rPr>
          <w:bCs/>
        </w:rPr>
        <w:t xml:space="preserve"> &amp; Schepens </w:t>
      </w:r>
      <w:proofErr w:type="spellStart"/>
      <w:r w:rsidRPr="008058E9">
        <w:rPr>
          <w:bCs/>
        </w:rPr>
        <w:t>Niemiec</w:t>
      </w:r>
      <w:proofErr w:type="spellEnd"/>
      <w:r w:rsidRPr="008058E9">
        <w:rPr>
          <w:bCs/>
        </w:rPr>
        <w:t xml:space="preserve">, S. L. (2022). Racial Differences in the Dementia Caregiving Experience during the COVID-19 Pandemic: Findings from the National Health and Aging Trends Study (NHATS). </w:t>
      </w:r>
      <w:r w:rsidRPr="008058E9">
        <w:rPr>
          <w:bCs/>
          <w:i/>
          <w:iCs/>
        </w:rPr>
        <w:t xml:space="preserve">The Journals of Gerontology. Series B, Psychological </w:t>
      </w:r>
      <w:proofErr w:type="gramStart"/>
      <w:r w:rsidRPr="008058E9">
        <w:rPr>
          <w:bCs/>
          <w:i/>
          <w:iCs/>
        </w:rPr>
        <w:t>sciences</w:t>
      </w:r>
      <w:proofErr w:type="gramEnd"/>
      <w:r w:rsidRPr="008058E9">
        <w:rPr>
          <w:bCs/>
          <w:i/>
          <w:iCs/>
        </w:rPr>
        <w:t xml:space="preserve"> and social sciences, gbac098</w:t>
      </w:r>
      <w:r w:rsidR="009C0357">
        <w:rPr>
          <w:bCs/>
        </w:rPr>
        <w:t>,</w:t>
      </w:r>
      <w:r w:rsidR="009C0357" w:rsidRPr="009C0357">
        <w:rPr>
          <w:bCs/>
          <w:i/>
          <w:iCs/>
        </w:rPr>
        <w:t xml:space="preserve"> 77</w:t>
      </w:r>
      <w:r w:rsidR="009C0357">
        <w:rPr>
          <w:bCs/>
        </w:rPr>
        <w:t>(12), e203-e215.</w:t>
      </w:r>
    </w:p>
    <w:p w14:paraId="358CAB90" w14:textId="77777777" w:rsidR="008058E9" w:rsidRDefault="008058E9" w:rsidP="00E410BB">
      <w:pPr>
        <w:ind w:left="1440"/>
        <w:rPr>
          <w:b/>
        </w:rPr>
      </w:pPr>
    </w:p>
    <w:p w14:paraId="709E85A8" w14:textId="77777777" w:rsidR="008058E9" w:rsidRPr="008058E9" w:rsidRDefault="008058E9" w:rsidP="008058E9">
      <w:pPr>
        <w:ind w:left="1440"/>
        <w:rPr>
          <w:bCs/>
        </w:rPr>
      </w:pPr>
      <w:r w:rsidRPr="008058E9">
        <w:rPr>
          <w:bCs/>
        </w:rPr>
        <w:t xml:space="preserve">Kerr, J., </w:t>
      </w:r>
      <w:proofErr w:type="spellStart"/>
      <w:r w:rsidRPr="008058E9">
        <w:rPr>
          <w:bCs/>
        </w:rPr>
        <w:t>Ayangeakaa</w:t>
      </w:r>
      <w:proofErr w:type="spellEnd"/>
      <w:r w:rsidRPr="008058E9">
        <w:rPr>
          <w:bCs/>
        </w:rPr>
        <w:t xml:space="preserve">, S., Bullock, N., Burton, K., Combs, R., Harris, L., </w:t>
      </w:r>
      <w:proofErr w:type="spellStart"/>
      <w:r w:rsidRPr="008058E9">
        <w:rPr>
          <w:bCs/>
        </w:rPr>
        <w:t>Sterrett</w:t>
      </w:r>
      <w:proofErr w:type="spellEnd"/>
      <w:r w:rsidRPr="008058E9">
        <w:rPr>
          <w:bCs/>
        </w:rPr>
        <w:t xml:space="preserve">-Hong, E., </w:t>
      </w:r>
      <w:proofErr w:type="spellStart"/>
      <w:r w:rsidRPr="008058E9">
        <w:rPr>
          <w:bCs/>
        </w:rPr>
        <w:t>Rozema</w:t>
      </w:r>
      <w:proofErr w:type="spellEnd"/>
      <w:r w:rsidRPr="008058E9">
        <w:rPr>
          <w:bCs/>
        </w:rPr>
        <w:t xml:space="preserve">, I., </w:t>
      </w:r>
      <w:r w:rsidRPr="008058E9">
        <w:rPr>
          <w:b/>
        </w:rPr>
        <w:t>Sears, J.</w:t>
      </w:r>
      <w:r>
        <w:rPr>
          <w:b/>
        </w:rPr>
        <w:t>S</w:t>
      </w:r>
      <w:r w:rsidRPr="008058E9">
        <w:rPr>
          <w:b/>
        </w:rPr>
        <w:t xml:space="preserve">, </w:t>
      </w:r>
      <w:r w:rsidRPr="008058E9">
        <w:rPr>
          <w:bCs/>
        </w:rPr>
        <w:t>&amp; Northington, T. (2022). A Qualitative Exploration of Various Stigmas Impacting HIV Pre-Exposure Prophylaxis (</w:t>
      </w:r>
      <w:proofErr w:type="spellStart"/>
      <w:r w:rsidRPr="008058E9">
        <w:rPr>
          <w:bCs/>
        </w:rPr>
        <w:t>PrEP</w:t>
      </w:r>
      <w:proofErr w:type="spellEnd"/>
      <w:r w:rsidRPr="008058E9">
        <w:rPr>
          <w:bCs/>
        </w:rPr>
        <w:t xml:space="preserve">) Uptake Among African American Young Adults. </w:t>
      </w:r>
      <w:r w:rsidRPr="008058E9">
        <w:rPr>
          <w:bCs/>
          <w:i/>
          <w:iCs/>
        </w:rPr>
        <w:t xml:space="preserve">Family &amp; </w:t>
      </w:r>
      <w:r>
        <w:rPr>
          <w:bCs/>
          <w:i/>
          <w:iCs/>
        </w:rPr>
        <w:t>C</w:t>
      </w:r>
      <w:r w:rsidRPr="008058E9">
        <w:rPr>
          <w:bCs/>
          <w:i/>
          <w:iCs/>
        </w:rPr>
        <w:t xml:space="preserve">ommunity </w:t>
      </w:r>
      <w:r>
        <w:rPr>
          <w:bCs/>
          <w:i/>
          <w:iCs/>
        </w:rPr>
        <w:t>H</w:t>
      </w:r>
      <w:r w:rsidRPr="008058E9">
        <w:rPr>
          <w:bCs/>
          <w:i/>
          <w:iCs/>
        </w:rPr>
        <w:t>ealth, 45</w:t>
      </w:r>
      <w:r w:rsidRPr="008058E9">
        <w:rPr>
          <w:bCs/>
        </w:rPr>
        <w:t>(4), 218–227. https://doi.org/10.1097/FCH.0000000000000346</w:t>
      </w:r>
    </w:p>
    <w:p w14:paraId="0C7A6FC7" w14:textId="77777777" w:rsidR="008058E9" w:rsidRDefault="008058E9" w:rsidP="008058E9">
      <w:pPr>
        <w:rPr>
          <w:b/>
        </w:rPr>
      </w:pPr>
    </w:p>
    <w:p w14:paraId="501ECE94" w14:textId="77777777" w:rsidR="00F56023" w:rsidRPr="00F56023" w:rsidRDefault="00F56023" w:rsidP="00E410BB">
      <w:pPr>
        <w:ind w:left="1440"/>
        <w:rPr>
          <w:color w:val="000000"/>
        </w:rPr>
      </w:pPr>
      <w:proofErr w:type="spellStart"/>
      <w:r w:rsidRPr="00F825C0">
        <w:rPr>
          <w:bCs/>
        </w:rPr>
        <w:t>Ayangeaka</w:t>
      </w:r>
      <w:proofErr w:type="spellEnd"/>
      <w:r w:rsidRPr="00F825C0">
        <w:rPr>
          <w:bCs/>
        </w:rPr>
        <w:t>, S., Kerr, J.C</w:t>
      </w:r>
      <w:r w:rsidRPr="00F825C0">
        <w:t xml:space="preserve">., </w:t>
      </w:r>
      <w:r w:rsidRPr="00F825C0">
        <w:rPr>
          <w:bCs/>
          <w:color w:val="000000"/>
          <w:bdr w:val="none" w:sz="0" w:space="0" w:color="auto" w:frame="1"/>
          <w:shd w:val="clear" w:color="auto" w:fill="FFFFFF"/>
        </w:rPr>
        <w:t xml:space="preserve">Combs, R.M., Harris, L., </w:t>
      </w:r>
      <w:r w:rsidRPr="00F825C0">
        <w:rPr>
          <w:b/>
          <w:bCs/>
          <w:color w:val="000000"/>
          <w:bdr w:val="none" w:sz="0" w:space="0" w:color="auto" w:frame="1"/>
          <w:shd w:val="clear" w:color="auto" w:fill="FFFFFF"/>
        </w:rPr>
        <w:t>Sears, J.S.,</w:t>
      </w:r>
      <w:r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C865C6">
        <w:rPr>
          <w:color w:val="000000"/>
          <w:bdr w:val="none" w:sz="0" w:space="0" w:color="auto" w:frame="1"/>
          <w:shd w:val="clear" w:color="auto" w:fill="FFFFFF"/>
        </w:rPr>
        <w:t>Parker, K.,</w:t>
      </w:r>
      <w:r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825C0">
        <w:rPr>
          <w:bCs/>
          <w:color w:val="000000"/>
          <w:bdr w:val="none" w:sz="0" w:space="0" w:color="auto" w:frame="1"/>
          <w:shd w:val="clear" w:color="auto" w:fill="FFFFFF"/>
        </w:rPr>
        <w:t>Sterrett</w:t>
      </w:r>
      <w:proofErr w:type="spellEnd"/>
      <w:r w:rsidRPr="00F825C0">
        <w:rPr>
          <w:bCs/>
          <w:color w:val="000000"/>
          <w:bdr w:val="none" w:sz="0" w:space="0" w:color="auto" w:frame="1"/>
          <w:shd w:val="clear" w:color="auto" w:fill="FFFFFF"/>
        </w:rPr>
        <w:t>-Hong, E.</w:t>
      </w:r>
      <w:r w:rsidR="00E410BB">
        <w:rPr>
          <w:bCs/>
          <w:color w:val="000000"/>
          <w:bdr w:val="none" w:sz="0" w:space="0" w:color="auto" w:frame="1"/>
          <w:shd w:val="clear" w:color="auto" w:fill="FFFFFF"/>
        </w:rPr>
        <w:t xml:space="preserve"> (2022).</w:t>
      </w:r>
      <w:r w:rsidRPr="00F825C0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C865C6">
        <w:rPr>
          <w:color w:val="000000"/>
        </w:rPr>
        <w:t>Understanding Influences on Intention to Use Pre-Exposure Prophylaxis (</w:t>
      </w:r>
      <w:proofErr w:type="spellStart"/>
      <w:r w:rsidRPr="00C865C6">
        <w:rPr>
          <w:color w:val="000000"/>
        </w:rPr>
        <w:t>PrEP</w:t>
      </w:r>
      <w:proofErr w:type="spellEnd"/>
      <w:r w:rsidRPr="00C865C6">
        <w:rPr>
          <w:color w:val="000000"/>
        </w:rPr>
        <w:t>) Among African American Young Adults</w:t>
      </w:r>
      <w:r w:rsidR="00E410BB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Journal of Racial and Ethnic Health Disparities </w:t>
      </w:r>
      <w:r w:rsidR="00E410BB" w:rsidRPr="00E410BB">
        <w:rPr>
          <w:color w:val="000000"/>
        </w:rPr>
        <w:t>10.1007/s40615-022-01278-7. Advance online publication. https://doi.org/10.1007/s40615-022-01278-7</w:t>
      </w:r>
    </w:p>
    <w:p w14:paraId="48E7E0D4" w14:textId="77777777" w:rsidR="004D4B5B" w:rsidRDefault="004D4B5B" w:rsidP="008A58CB">
      <w:pPr>
        <w:ind w:left="1440"/>
      </w:pPr>
    </w:p>
    <w:p w14:paraId="02A8EF6C" w14:textId="77777777" w:rsidR="001A6944" w:rsidRPr="001A6944" w:rsidRDefault="00F045B9" w:rsidP="008A58CB">
      <w:pPr>
        <w:ind w:left="1440"/>
      </w:pPr>
      <w:r>
        <w:t xml:space="preserve">Moon, H., Haley, W., Rote, S., &amp; </w:t>
      </w:r>
      <w:r w:rsidRPr="00806963">
        <w:rPr>
          <w:b/>
        </w:rPr>
        <w:t>Sears, J.</w:t>
      </w:r>
      <w:r>
        <w:rPr>
          <w:b/>
        </w:rPr>
        <w:t xml:space="preserve"> S. </w:t>
      </w:r>
      <w:r>
        <w:t>(</w:t>
      </w:r>
      <w:r w:rsidR="00FE2698">
        <w:t>2020</w:t>
      </w:r>
      <w:r w:rsidR="000B0FA0">
        <w:t xml:space="preserve">) </w:t>
      </w:r>
      <w:r>
        <w:t>Caregiver well-being and burden: Variations by race/ethnicity and care recipient nativity status.</w:t>
      </w:r>
      <w:r w:rsidR="000B0FA0">
        <w:t xml:space="preserve"> </w:t>
      </w:r>
      <w:r w:rsidR="000B0FA0" w:rsidRPr="00404C16">
        <w:rPr>
          <w:i/>
        </w:rPr>
        <w:t>Innovation in Aging</w:t>
      </w:r>
      <w:r w:rsidR="00FE2698">
        <w:t>, 4(6), igaa045.</w:t>
      </w:r>
      <w:r w:rsidR="008A58CB">
        <w:t xml:space="preserve"> doi:</w:t>
      </w:r>
      <w:r w:rsidR="008A58CB" w:rsidRPr="008A58CB">
        <w:t>10.1093/</w:t>
      </w:r>
      <w:proofErr w:type="spellStart"/>
      <w:r w:rsidR="008A58CB" w:rsidRPr="008A58CB">
        <w:t>geroni</w:t>
      </w:r>
      <w:proofErr w:type="spellEnd"/>
      <w:r w:rsidR="008A58CB" w:rsidRPr="008A58CB">
        <w:t>/igaa045</w:t>
      </w:r>
    </w:p>
    <w:p w14:paraId="25F5C3E0" w14:textId="77777777" w:rsidR="00AB5D3A" w:rsidRPr="001A6944" w:rsidRDefault="00760BC5" w:rsidP="001A6944">
      <w:pPr>
        <w:pStyle w:val="NormalWeb"/>
        <w:ind w:left="1440"/>
        <w:rPr>
          <w:bCs/>
          <w:color w:val="000000"/>
          <w:bdr w:val="none" w:sz="0" w:space="0" w:color="auto" w:frame="1"/>
          <w:shd w:val="clear" w:color="auto" w:fill="FFFFFF"/>
        </w:rPr>
      </w:pPr>
      <w:r w:rsidRPr="0063254B">
        <w:rPr>
          <w:bCs/>
        </w:rPr>
        <w:t>Kerr, J.C</w:t>
      </w:r>
      <w:r>
        <w:t xml:space="preserve">., </w:t>
      </w:r>
      <w:proofErr w:type="spellStart"/>
      <w:r w:rsidRPr="00D6737A">
        <w:rPr>
          <w:bCs/>
        </w:rPr>
        <w:t>Ayangeaka</w:t>
      </w:r>
      <w:proofErr w:type="spellEnd"/>
      <w:r w:rsidRPr="00D6737A">
        <w:rPr>
          <w:bCs/>
        </w:rPr>
        <w:t>, S.,</w:t>
      </w:r>
      <w:r w:rsidRPr="00D6737A">
        <w:rPr>
          <w:bCs/>
          <w:color w:val="000000"/>
          <w:bdr w:val="none" w:sz="0" w:space="0" w:color="auto" w:frame="1"/>
          <w:shd w:val="clear" w:color="auto" w:fill="FFFFFF"/>
        </w:rPr>
        <w:t xml:space="preserve"> Combs, R.M., Harris, L., </w:t>
      </w:r>
      <w:r w:rsidRPr="00D6737A">
        <w:rPr>
          <w:b/>
          <w:bCs/>
          <w:color w:val="000000"/>
          <w:bdr w:val="none" w:sz="0" w:space="0" w:color="auto" w:frame="1"/>
          <w:shd w:val="clear" w:color="auto" w:fill="FFFFFF"/>
        </w:rPr>
        <w:t>Sears, J.S.,</w:t>
      </w:r>
      <w:r w:rsidRPr="00D6737A">
        <w:rPr>
          <w:bCs/>
          <w:color w:val="000000"/>
          <w:bdr w:val="none" w:sz="0" w:space="0" w:color="auto" w:frame="1"/>
          <w:shd w:val="clear" w:color="auto" w:fill="FFFFFF"/>
        </w:rPr>
        <w:t xml:space="preserve"> Northington, T., Parker, K.A., </w:t>
      </w:r>
      <w:proofErr w:type="spellStart"/>
      <w:r w:rsidRPr="00D6737A">
        <w:rPr>
          <w:bCs/>
          <w:color w:val="000000"/>
          <w:bdr w:val="none" w:sz="0" w:space="0" w:color="auto" w:frame="1"/>
          <w:shd w:val="clear" w:color="auto" w:fill="FFFFFF"/>
        </w:rPr>
        <w:t>Sterrett</w:t>
      </w:r>
      <w:proofErr w:type="spellEnd"/>
      <w:r w:rsidRPr="00D6737A">
        <w:rPr>
          <w:bCs/>
          <w:color w:val="000000"/>
          <w:bdr w:val="none" w:sz="0" w:space="0" w:color="auto" w:frame="1"/>
          <w:shd w:val="clear" w:color="auto" w:fill="FFFFFF"/>
        </w:rPr>
        <w:t xml:space="preserve">-Hong, E. &amp; </w:t>
      </w:r>
      <w:proofErr w:type="spellStart"/>
      <w:r w:rsidRPr="00D6737A">
        <w:rPr>
          <w:bCs/>
          <w:color w:val="000000"/>
          <w:bdr w:val="none" w:sz="0" w:space="0" w:color="auto" w:frame="1"/>
          <w:shd w:val="clear" w:color="auto" w:fill="FFFFFF"/>
        </w:rPr>
        <w:t>Krigger</w:t>
      </w:r>
      <w:proofErr w:type="spellEnd"/>
      <w:r w:rsidRPr="00D6737A">
        <w:rPr>
          <w:bCs/>
          <w:color w:val="000000"/>
          <w:bdr w:val="none" w:sz="0" w:space="0" w:color="auto" w:frame="1"/>
          <w:shd w:val="clear" w:color="auto" w:fill="FFFFFF"/>
        </w:rPr>
        <w:t xml:space="preserve">, K. </w:t>
      </w:r>
      <w:r w:rsidR="00DA7A50">
        <w:rPr>
          <w:bCs/>
          <w:color w:val="000000"/>
          <w:bdr w:val="none" w:sz="0" w:space="0" w:color="auto" w:frame="1"/>
          <w:shd w:val="clear" w:color="auto" w:fill="FFFFFF"/>
        </w:rPr>
        <w:t xml:space="preserve">(2020) </w:t>
      </w:r>
      <w:r w:rsidR="003641AB" w:rsidRPr="003641AB">
        <w:rPr>
          <w:bCs/>
          <w:color w:val="000000"/>
          <w:bdr w:val="none" w:sz="0" w:space="0" w:color="auto" w:frame="1"/>
          <w:shd w:val="clear" w:color="auto" w:fill="FFFFFF"/>
        </w:rPr>
        <w:t>Community-Informed Development of a Campaign to Increase HIV Pre-exposure prophylaxis (</w:t>
      </w:r>
      <w:proofErr w:type="spellStart"/>
      <w:r w:rsidR="003641AB" w:rsidRPr="003641AB">
        <w:rPr>
          <w:bCs/>
          <w:color w:val="000000"/>
          <w:bdr w:val="none" w:sz="0" w:space="0" w:color="auto" w:frame="1"/>
          <w:shd w:val="clear" w:color="auto" w:fill="FFFFFF"/>
        </w:rPr>
        <w:t>PrEP</w:t>
      </w:r>
      <w:proofErr w:type="spellEnd"/>
      <w:r w:rsidR="003641AB" w:rsidRPr="003641AB">
        <w:rPr>
          <w:bCs/>
          <w:color w:val="000000"/>
          <w:bdr w:val="none" w:sz="0" w:space="0" w:color="auto" w:frame="1"/>
          <w:shd w:val="clear" w:color="auto" w:fill="FFFFFF"/>
        </w:rPr>
        <w:t>) Awareness among African American Young Adults</w:t>
      </w:r>
      <w:r>
        <w:rPr>
          <w:bCs/>
          <w:color w:val="000000"/>
          <w:bdr w:val="none" w:sz="0" w:space="0" w:color="auto" w:frame="1"/>
          <w:shd w:val="clear" w:color="auto" w:fill="FFFFFF"/>
        </w:rPr>
        <w:t xml:space="preserve">. </w:t>
      </w:r>
      <w:r w:rsidRPr="00404C16">
        <w:rPr>
          <w:bCs/>
          <w:i/>
          <w:color w:val="000000"/>
          <w:bdr w:val="none" w:sz="0" w:space="0" w:color="auto" w:frame="1"/>
          <w:shd w:val="clear" w:color="auto" w:fill="FFFFFF"/>
        </w:rPr>
        <w:t xml:space="preserve">Journal of </w:t>
      </w:r>
      <w:r>
        <w:rPr>
          <w:bCs/>
          <w:i/>
          <w:color w:val="000000"/>
          <w:bdr w:val="none" w:sz="0" w:space="0" w:color="auto" w:frame="1"/>
          <w:shd w:val="clear" w:color="auto" w:fill="FFFFFF"/>
        </w:rPr>
        <w:t>Racial and Ethnic Health Disparities</w:t>
      </w:r>
      <w:r w:rsidR="003D4C48">
        <w:rPr>
          <w:bCs/>
          <w:color w:val="000000"/>
          <w:bdr w:val="none" w:sz="0" w:space="0" w:color="auto" w:frame="1"/>
          <w:shd w:val="clear" w:color="auto" w:fill="FFFFFF"/>
        </w:rPr>
        <w:t>.</w:t>
      </w:r>
      <w:r w:rsidR="001A6944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A6944" w:rsidRPr="001A6944">
        <w:rPr>
          <w:bCs/>
          <w:color w:val="000000"/>
          <w:bdr w:val="none" w:sz="0" w:space="0" w:color="auto" w:frame="1"/>
          <w:shd w:val="clear" w:color="auto" w:fill="FFFFFF"/>
        </w:rPr>
        <w:t>doi</w:t>
      </w:r>
      <w:proofErr w:type="spellEnd"/>
      <w:r w:rsidR="001A6944" w:rsidRPr="001A6944">
        <w:rPr>
          <w:bCs/>
          <w:color w:val="000000"/>
          <w:bdr w:val="none" w:sz="0" w:space="0" w:color="auto" w:frame="1"/>
          <w:shd w:val="clear" w:color="auto" w:fill="FFFFFF"/>
        </w:rPr>
        <w:t xml:space="preserve">: 10.1007/s40615-020-00848-x. </w:t>
      </w:r>
    </w:p>
    <w:p w14:paraId="60682059" w14:textId="77777777" w:rsidR="00AB5D3A" w:rsidRPr="003D4C48" w:rsidRDefault="00AB5D3A" w:rsidP="00C167C4">
      <w:pPr>
        <w:ind w:left="1440"/>
      </w:pPr>
      <w:r w:rsidRPr="002949CD">
        <w:lastRenderedPageBreak/>
        <w:t xml:space="preserve">Moon, H., </w:t>
      </w:r>
      <w:proofErr w:type="spellStart"/>
      <w:r w:rsidRPr="002949CD">
        <w:t>Hyesook</w:t>
      </w:r>
      <w:proofErr w:type="spellEnd"/>
      <w:r w:rsidRPr="002949CD">
        <w:t xml:space="preserve">, K., Rote, S., Haley, W., &amp; </w:t>
      </w:r>
      <w:r w:rsidRPr="002949CD">
        <w:rPr>
          <w:b/>
        </w:rPr>
        <w:t>Sears, J</w:t>
      </w:r>
      <w:r>
        <w:t xml:space="preserve">. </w:t>
      </w:r>
      <w:r w:rsidRPr="00806963">
        <w:rPr>
          <w:b/>
        </w:rPr>
        <w:t>S.</w:t>
      </w:r>
      <w:r w:rsidR="003D4C48">
        <w:t xml:space="preserve"> </w:t>
      </w:r>
      <w:r w:rsidR="00DA7A50">
        <w:t>(20</w:t>
      </w:r>
      <w:r w:rsidR="00B460BB">
        <w:t>20 [</w:t>
      </w:r>
      <w:proofErr w:type="spellStart"/>
      <w:r w:rsidR="00B460BB">
        <w:t>EPub</w:t>
      </w:r>
      <w:proofErr w:type="spellEnd"/>
      <w:r w:rsidR="00B460BB">
        <w:t xml:space="preserve"> 2019])</w:t>
      </w:r>
      <w:r w:rsidR="00DA7A50">
        <w:t xml:space="preserve"> </w:t>
      </w:r>
      <w:r w:rsidRPr="00404C16">
        <w:t>The effects of Immigrant status on well-being among older adults, by race/ethnicity: A multi-group analysis.</w:t>
      </w:r>
      <w:r>
        <w:t xml:space="preserve"> </w:t>
      </w:r>
      <w:r w:rsidRPr="00404C16">
        <w:rPr>
          <w:i/>
        </w:rPr>
        <w:t>Journal of Immigrant and Minority Health</w:t>
      </w:r>
      <w:r w:rsidR="00873608">
        <w:rPr>
          <w:i/>
        </w:rPr>
        <w:t>, 8</w:t>
      </w:r>
      <w:r w:rsidR="00873608" w:rsidRPr="00873608">
        <w:rPr>
          <w:iCs/>
        </w:rPr>
        <w:t>, 901-11</w:t>
      </w:r>
      <w:r w:rsidR="003D4C48" w:rsidRPr="00873608">
        <w:rPr>
          <w:iCs/>
        </w:rPr>
        <w:t>.</w:t>
      </w:r>
      <w:r w:rsidR="003D4C48">
        <w:t xml:space="preserve"> </w:t>
      </w:r>
      <w:r w:rsidR="001A6944">
        <w:t>doi:</w:t>
      </w:r>
      <w:r w:rsidR="003D4C48" w:rsidRPr="003D4C48">
        <w:t>10.1007/s10903-020-01072-9</w:t>
      </w:r>
    </w:p>
    <w:p w14:paraId="15ADDB1D" w14:textId="77777777" w:rsidR="00F045B9" w:rsidRDefault="00F045B9" w:rsidP="00ED5BCD">
      <w:pPr>
        <w:ind w:left="1440"/>
      </w:pPr>
    </w:p>
    <w:p w14:paraId="49BBA6C6" w14:textId="77777777" w:rsidR="00ED5BCD" w:rsidRDefault="00ED5BCD" w:rsidP="00F045B9">
      <w:pPr>
        <w:ind w:left="1440"/>
        <w:rPr>
          <w:color w:val="000000"/>
        </w:rPr>
      </w:pPr>
      <w:r w:rsidRPr="004F2620">
        <w:t xml:space="preserve">Hall, M., </w:t>
      </w:r>
      <w:r w:rsidRPr="004F2620">
        <w:rPr>
          <w:b/>
        </w:rPr>
        <w:t>Sears, J.S.,</w:t>
      </w:r>
      <w:r w:rsidRPr="004F2620">
        <w:t xml:space="preserve"> &amp; Walton, M.</w:t>
      </w:r>
      <w:r w:rsidRPr="004F2620">
        <w:rPr>
          <w:b/>
          <w:u w:val="single"/>
        </w:rPr>
        <w:t xml:space="preserve"> </w:t>
      </w:r>
      <w:r w:rsidRPr="004F2620">
        <w:rPr>
          <w:color w:val="000000"/>
        </w:rPr>
        <w:t> (</w:t>
      </w:r>
      <w:r w:rsidR="00B13971">
        <w:rPr>
          <w:color w:val="000000"/>
        </w:rPr>
        <w:t>2020</w:t>
      </w:r>
      <w:r w:rsidR="00B460BB">
        <w:rPr>
          <w:color w:val="000000"/>
        </w:rPr>
        <w:t xml:space="preserve"> [</w:t>
      </w:r>
      <w:proofErr w:type="spellStart"/>
      <w:r w:rsidR="00B460BB">
        <w:rPr>
          <w:color w:val="000000"/>
        </w:rPr>
        <w:t>EPub</w:t>
      </w:r>
      <w:proofErr w:type="spellEnd"/>
      <w:r w:rsidR="00B460BB">
        <w:rPr>
          <w:color w:val="000000"/>
        </w:rPr>
        <w:t xml:space="preserve"> 2019</w:t>
      </w:r>
      <w:r w:rsidR="00DA7A50">
        <w:rPr>
          <w:color w:val="000000"/>
        </w:rPr>
        <w:t xml:space="preserve">) </w:t>
      </w:r>
      <w:r w:rsidRPr="004F2620">
        <w:rPr>
          <w:color w:val="000000"/>
        </w:rPr>
        <w:t xml:space="preserve">Motivational Interviewing in Child Welfare Services: A Systematic Review. </w:t>
      </w:r>
      <w:r w:rsidRPr="00F045B9">
        <w:rPr>
          <w:i/>
          <w:color w:val="000000"/>
        </w:rPr>
        <w:t>Child Maltreatment</w:t>
      </w:r>
      <w:r w:rsidR="00B13971" w:rsidRPr="00F045B9">
        <w:rPr>
          <w:i/>
          <w:color w:val="000000"/>
        </w:rPr>
        <w:t>, 25</w:t>
      </w:r>
      <w:r w:rsidR="00B13971">
        <w:rPr>
          <w:color w:val="000000"/>
        </w:rPr>
        <w:t>(3), 263-276</w:t>
      </w:r>
      <w:r w:rsidRPr="004F2620">
        <w:rPr>
          <w:color w:val="000000"/>
        </w:rPr>
        <w:t xml:space="preserve">. </w:t>
      </w:r>
      <w:r w:rsidR="008A58CB">
        <w:rPr>
          <w:color w:val="000000"/>
        </w:rPr>
        <w:t>doi</w:t>
      </w:r>
      <w:r w:rsidR="00F045B9" w:rsidRPr="00F045B9">
        <w:rPr>
          <w:color w:val="000000"/>
        </w:rPr>
        <w:t>:</w:t>
      </w:r>
      <w:hyperlink r:id="rId9" w:tgtFrame="_blank" w:history="1">
        <w:r w:rsidR="00F045B9" w:rsidRPr="00F045B9">
          <w:rPr>
            <w:rStyle w:val="Hyperlink"/>
            <w:color w:val="auto"/>
            <w:u w:val="none"/>
          </w:rPr>
          <w:t xml:space="preserve">10.1177/1077559519893471 </w:t>
        </w:r>
      </w:hyperlink>
    </w:p>
    <w:p w14:paraId="3EF9DF75" w14:textId="77777777" w:rsidR="00ED5BCD" w:rsidRPr="004F2620" w:rsidRDefault="00ED5BCD" w:rsidP="00ED5BCD">
      <w:pPr>
        <w:rPr>
          <w:b/>
        </w:rPr>
      </w:pPr>
    </w:p>
    <w:p w14:paraId="12FE6A11" w14:textId="77777777" w:rsidR="00ED5BCD" w:rsidRPr="004F2620" w:rsidRDefault="00ED5BCD" w:rsidP="00ED5BCD">
      <w:pPr>
        <w:ind w:left="1440"/>
      </w:pPr>
      <w:r w:rsidRPr="004F2620">
        <w:t xml:space="preserve">Moon, H., </w:t>
      </w:r>
      <w:proofErr w:type="spellStart"/>
      <w:r w:rsidRPr="004F2620">
        <w:t>Badana</w:t>
      </w:r>
      <w:proofErr w:type="spellEnd"/>
      <w:r w:rsidRPr="004F2620">
        <w:t xml:space="preserve">, A.N.S., </w:t>
      </w:r>
      <w:r w:rsidR="00C50C43">
        <w:t xml:space="preserve">Hwang, S.Y., </w:t>
      </w:r>
      <w:r w:rsidRPr="004F2620">
        <w:rPr>
          <w:b/>
        </w:rPr>
        <w:t xml:space="preserve">Sears, J.S., </w:t>
      </w:r>
      <w:r w:rsidRPr="004F2620">
        <w:t>&amp; Haley, B. (201</w:t>
      </w:r>
      <w:r w:rsidR="00F56023">
        <w:t>9 [</w:t>
      </w:r>
      <w:proofErr w:type="spellStart"/>
      <w:r w:rsidR="00F56023">
        <w:t>EPub</w:t>
      </w:r>
      <w:proofErr w:type="spellEnd"/>
      <w:r w:rsidR="00F56023">
        <w:t xml:space="preserve"> 2018]</w:t>
      </w:r>
      <w:r w:rsidRPr="004F2620">
        <w:t xml:space="preserve">). Dementia Prevalence in Older Adults: Variation by Race/Ethnicity and Immigrant Status. </w:t>
      </w:r>
      <w:r w:rsidRPr="004F2620">
        <w:rPr>
          <w:i/>
        </w:rPr>
        <w:t>American Journal of Geriatric Psychiatry, 27</w:t>
      </w:r>
      <w:r w:rsidRPr="004F2620">
        <w:t xml:space="preserve">(3), 241-250. </w:t>
      </w:r>
      <w:proofErr w:type="spellStart"/>
      <w:r w:rsidR="008A58CB">
        <w:t>doi</w:t>
      </w:r>
      <w:proofErr w:type="spellEnd"/>
      <w:r w:rsidRPr="004F2620">
        <w:t>: 10.1016/j.jagp.2018.11.003</w:t>
      </w:r>
    </w:p>
    <w:p w14:paraId="4537CA7E" w14:textId="77777777" w:rsidR="00ED5BCD" w:rsidRPr="00DB058D" w:rsidRDefault="00ED5BCD" w:rsidP="00ED5BCD">
      <w:pPr>
        <w:pStyle w:val="NormalWeb"/>
        <w:ind w:left="1440"/>
      </w:pPr>
      <w:r>
        <w:t xml:space="preserve">Willet, J. &amp; </w:t>
      </w:r>
      <w:r w:rsidRPr="00F22ADF">
        <w:rPr>
          <w:b/>
        </w:rPr>
        <w:t>Sears, J. S.</w:t>
      </w:r>
      <w:r>
        <w:t xml:space="preserve"> (2018). Social Work Research at the Intersection of Environmental Change and Human Movement: Lessons from Kenya. </w:t>
      </w:r>
      <w:r w:rsidRPr="00692C8E">
        <w:rPr>
          <w:i/>
        </w:rPr>
        <w:t>International Social Work</w:t>
      </w:r>
      <w:r>
        <w:rPr>
          <w:i/>
        </w:rPr>
        <w:t xml:space="preserve">, 34(5), </w:t>
      </w:r>
      <w:r w:rsidRPr="00B81562">
        <w:rPr>
          <w:i/>
        </w:rPr>
        <w:t>558-572</w:t>
      </w:r>
      <w:r w:rsidR="008A58CB">
        <w:t>.</w:t>
      </w:r>
      <w:r w:rsidRPr="00B81562">
        <w:rPr>
          <w:i/>
        </w:rPr>
        <w:t xml:space="preserve"> </w:t>
      </w:r>
      <w:proofErr w:type="spellStart"/>
      <w:r w:rsidR="00F56023">
        <w:t>doi</w:t>
      </w:r>
      <w:proofErr w:type="spellEnd"/>
      <w:r w:rsidRPr="008A58CB">
        <w:t xml:space="preserve">: 10.1080/02615479.2015.1066326. </w:t>
      </w:r>
    </w:p>
    <w:p w14:paraId="08602615" w14:textId="77777777" w:rsidR="00ED5BCD" w:rsidRPr="00692C8E" w:rsidRDefault="00ED5BCD" w:rsidP="008A58CB">
      <w:pPr>
        <w:pStyle w:val="NormalWeb"/>
        <w:ind w:left="1440"/>
      </w:pPr>
      <w:r w:rsidRPr="005F6E63">
        <w:t xml:space="preserve">Hall, M. T., Ball, D., </w:t>
      </w:r>
      <w:r w:rsidRPr="005F6E63">
        <w:rPr>
          <w:b/>
        </w:rPr>
        <w:t>Sears, J. S.,</w:t>
      </w:r>
      <w:r>
        <w:t xml:space="preserve"> H</w:t>
      </w:r>
      <w:r w:rsidRPr="005F6E63">
        <w:t xml:space="preserve">iggins, G. E., Logan, TK, &amp; Golder, S. </w:t>
      </w:r>
      <w:r>
        <w:t xml:space="preserve">(2018). </w:t>
      </w:r>
      <w:r w:rsidRPr="005F6E63">
        <w:t>Past-Year Nonmedical Use of Prescription Drugs among Criminal Justice-Involved Women: The Role of Post</w:t>
      </w:r>
      <w:r w:rsidR="004F2620">
        <w:t>-</w:t>
      </w:r>
      <w:r w:rsidRPr="005F6E63">
        <w:t>Traumatic Stress Disorder.</w:t>
      </w:r>
      <w:r>
        <w:t xml:space="preserve"> </w:t>
      </w:r>
      <w:r w:rsidRPr="00613673">
        <w:rPr>
          <w:i/>
        </w:rPr>
        <w:t>Substance Abuse</w:t>
      </w:r>
      <w:r>
        <w:rPr>
          <w:i/>
        </w:rPr>
        <w:t>, 39</w:t>
      </w:r>
      <w:r w:rsidRPr="00F04FF4">
        <w:t>(3), 280-285</w:t>
      </w:r>
      <w:r>
        <w:t xml:space="preserve">. </w:t>
      </w:r>
      <w:proofErr w:type="spellStart"/>
      <w:r w:rsidR="008A58CB" w:rsidRPr="008A58CB">
        <w:t>doi</w:t>
      </w:r>
      <w:proofErr w:type="spellEnd"/>
      <w:r w:rsidR="008A58CB" w:rsidRPr="008A58CB">
        <w:t>: 10.1080/08897077.2018.1442382</w:t>
      </w:r>
    </w:p>
    <w:p w14:paraId="6BA1B317" w14:textId="77777777" w:rsidR="00ED5BCD" w:rsidRPr="00CF3830" w:rsidRDefault="00ED5BCD" w:rsidP="008A58CB">
      <w:pPr>
        <w:ind w:left="1440"/>
        <w:rPr>
          <w:color w:val="000000"/>
        </w:rPr>
      </w:pPr>
      <w:r w:rsidRPr="005F6E63">
        <w:rPr>
          <w:b/>
          <w:color w:val="000000"/>
        </w:rPr>
        <w:t>Sears, J.S.,</w:t>
      </w:r>
      <w:r w:rsidRPr="005F6E63">
        <w:rPr>
          <w:color w:val="000000"/>
        </w:rPr>
        <w:t xml:space="preserve"> </w:t>
      </w:r>
      <w:proofErr w:type="spellStart"/>
      <w:r w:rsidRPr="005F6E63">
        <w:rPr>
          <w:color w:val="000000"/>
        </w:rPr>
        <w:t>Verbist</w:t>
      </w:r>
      <w:proofErr w:type="spellEnd"/>
      <w:r w:rsidRPr="005F6E63">
        <w:rPr>
          <w:color w:val="000000"/>
        </w:rPr>
        <w:t xml:space="preserve">, A. N., Wilfong, J., Thomas, T. A., Mount, S., &amp; </w:t>
      </w:r>
      <w:proofErr w:type="spellStart"/>
      <w:r w:rsidRPr="005F6E63">
        <w:rPr>
          <w:color w:val="000000"/>
        </w:rPr>
        <w:t>Sabree</w:t>
      </w:r>
      <w:proofErr w:type="spellEnd"/>
      <w:r w:rsidRPr="005F6E63">
        <w:rPr>
          <w:color w:val="000000"/>
        </w:rPr>
        <w:t>, R.</w:t>
      </w:r>
      <w:r>
        <w:rPr>
          <w:color w:val="000000"/>
        </w:rPr>
        <w:t xml:space="preserve">, &amp; van Zyl, M. A. (2018). Mapping the science of social work debate: An exercise in doctoral student education. </w:t>
      </w:r>
      <w:r w:rsidRPr="002A4C36">
        <w:rPr>
          <w:i/>
          <w:color w:val="000000"/>
        </w:rPr>
        <w:t>Journal of Social Work Education</w:t>
      </w:r>
      <w:r>
        <w:rPr>
          <w:i/>
          <w:color w:val="000000"/>
        </w:rPr>
        <w:t>, 54</w:t>
      </w:r>
      <w:r w:rsidRPr="00F04FF4">
        <w:rPr>
          <w:color w:val="000000"/>
        </w:rPr>
        <w:t>(3), 598-606</w:t>
      </w:r>
      <w:r w:rsidRPr="002A4C36">
        <w:rPr>
          <w:i/>
          <w:color w:val="000000"/>
        </w:rPr>
        <w:t>.</w:t>
      </w:r>
      <w:r>
        <w:rPr>
          <w:color w:val="000000"/>
        </w:rPr>
        <w:t xml:space="preserve"> </w:t>
      </w:r>
      <w:proofErr w:type="spellStart"/>
      <w:r w:rsidR="008A58CB">
        <w:rPr>
          <w:color w:val="000000"/>
        </w:rPr>
        <w:t>doi</w:t>
      </w:r>
      <w:proofErr w:type="spellEnd"/>
      <w:r w:rsidR="008A58CB">
        <w:rPr>
          <w:color w:val="000000"/>
        </w:rPr>
        <w:t>:</w:t>
      </w:r>
      <w:r w:rsidR="008A58CB" w:rsidRPr="008A58CB">
        <w:rPr>
          <w:rFonts w:ascii="Arial" w:hAnsi="Arial" w:cs="Arial"/>
          <w:color w:val="333333"/>
          <w:sz w:val="20"/>
          <w:szCs w:val="20"/>
        </w:rPr>
        <w:t xml:space="preserve"> </w:t>
      </w:r>
      <w:r w:rsidR="008A58CB" w:rsidRPr="008A58CB">
        <w:rPr>
          <w:color w:val="000000"/>
        </w:rPr>
        <w:t>10.1080/10437797.2018.1474149</w:t>
      </w:r>
    </w:p>
    <w:p w14:paraId="356073CA" w14:textId="77777777" w:rsidR="00ED5BCD" w:rsidRDefault="00ED5BCD" w:rsidP="00ED5BCD">
      <w:pPr>
        <w:pStyle w:val="NormalWeb"/>
        <w:ind w:left="1440"/>
      </w:pPr>
      <w:r w:rsidRPr="005F6E63">
        <w:rPr>
          <w:b/>
        </w:rPr>
        <w:t>Sears, J. S.,</w:t>
      </w:r>
      <w:r w:rsidRPr="005F6E63">
        <w:t xml:space="preserve"> Hall, M. T., Harris, </w:t>
      </w:r>
      <w:r>
        <w:t xml:space="preserve">L. M., Mount, S., </w:t>
      </w:r>
      <w:proofErr w:type="spellStart"/>
      <w:r>
        <w:t>Willauer</w:t>
      </w:r>
      <w:proofErr w:type="spellEnd"/>
      <w:r>
        <w:t xml:space="preserve">, T., </w:t>
      </w:r>
      <w:proofErr w:type="spellStart"/>
      <w:r>
        <w:t>Posze</w:t>
      </w:r>
      <w:proofErr w:type="spellEnd"/>
      <w:r>
        <w:t xml:space="preserve">, L., &amp; Smead, E. (2017). </w:t>
      </w:r>
      <w:r w:rsidRPr="005F6E63">
        <w:t xml:space="preserve">“Like a Marriage”: </w:t>
      </w:r>
      <w:r>
        <w:t>Partnering with</w:t>
      </w:r>
      <w:r w:rsidRPr="005F6E63">
        <w:t xml:space="preserve"> Peer Mentor</w:t>
      </w:r>
      <w:r>
        <w:t>s</w:t>
      </w:r>
      <w:r w:rsidRPr="005F6E63">
        <w:t xml:space="preserve"> in Child Welfare.</w:t>
      </w:r>
      <w:r>
        <w:t xml:space="preserve"> </w:t>
      </w:r>
      <w:r w:rsidRPr="00F22ADF">
        <w:rPr>
          <w:i/>
        </w:rPr>
        <w:t>Children &amp; Youth Services Review, 74</w:t>
      </w:r>
      <w:r>
        <w:t xml:space="preserve">, 80-86. </w:t>
      </w:r>
      <w:proofErr w:type="spellStart"/>
      <w:r w:rsidR="008A58CB">
        <w:t>doi</w:t>
      </w:r>
      <w:proofErr w:type="spellEnd"/>
      <w:r w:rsidR="008A58CB">
        <w:t xml:space="preserve">: </w:t>
      </w:r>
      <w:r w:rsidR="008A58CB" w:rsidRPr="008A58CB">
        <w:t>10.1016/j.childyouth.2017.01.023</w:t>
      </w:r>
    </w:p>
    <w:p w14:paraId="5046DEBA" w14:textId="77777777" w:rsidR="00AB5D3A" w:rsidRDefault="00ED5BCD" w:rsidP="00E40910">
      <w:pPr>
        <w:pStyle w:val="NormalWeb"/>
        <w:ind w:left="1440"/>
      </w:pPr>
      <w:r w:rsidRPr="005F6E63">
        <w:t xml:space="preserve">Hall, M. T., Huebner, R. A., </w:t>
      </w:r>
      <w:r w:rsidRPr="005F6E63">
        <w:rPr>
          <w:b/>
        </w:rPr>
        <w:t>Sears, J. S.</w:t>
      </w:r>
      <w:r w:rsidRPr="005F6E63">
        <w:t xml:space="preserve">, </w:t>
      </w:r>
      <w:proofErr w:type="spellStart"/>
      <w:r w:rsidRPr="005F6E63">
        <w:t>Posze</w:t>
      </w:r>
      <w:proofErr w:type="spellEnd"/>
      <w:r w:rsidRPr="005F6E63">
        <w:t xml:space="preserve">, L., </w:t>
      </w:r>
      <w:proofErr w:type="spellStart"/>
      <w:r w:rsidRPr="005F6E63">
        <w:t>Willauer</w:t>
      </w:r>
      <w:proofErr w:type="spellEnd"/>
      <w:r w:rsidRPr="005F6E63">
        <w:t xml:space="preserve">, T. &amp; Oliver, J. (2015). </w:t>
      </w:r>
      <w:r w:rsidRPr="00ED5BCD">
        <w:t xml:space="preserve">Sobriety Treatment and Recovery Teams in Rural Appalachia: Implementation and Outcomes. </w:t>
      </w:r>
      <w:r w:rsidRPr="00ED5BCD">
        <w:rPr>
          <w:i/>
        </w:rPr>
        <w:t>Child Welfare</w:t>
      </w:r>
      <w:r w:rsidRPr="00ED5BCD">
        <w:t xml:space="preserve">, </w:t>
      </w:r>
      <w:r w:rsidRPr="00ED5BCD">
        <w:rPr>
          <w:i/>
        </w:rPr>
        <w:t>94</w:t>
      </w:r>
      <w:r w:rsidRPr="00ED5BCD">
        <w:t>(4), 119-138.</w:t>
      </w:r>
      <w:r w:rsidR="008A58CB" w:rsidRPr="008A58CB">
        <w:t xml:space="preserve"> PMID: 26827479.</w:t>
      </w:r>
    </w:p>
    <w:p w14:paraId="49DB7750" w14:textId="77777777" w:rsidR="004601C0" w:rsidRDefault="004601C0" w:rsidP="004601C0">
      <w:pPr>
        <w:numPr>
          <w:ilvl w:val="0"/>
          <w:numId w:val="12"/>
        </w:numPr>
        <w:rPr>
          <w:b/>
        </w:rPr>
      </w:pPr>
      <w:r w:rsidRPr="005450FB">
        <w:rPr>
          <w:b/>
        </w:rPr>
        <w:t>Articles Accepted to Peer Reviewed Journals</w:t>
      </w:r>
    </w:p>
    <w:p w14:paraId="037D0791" w14:textId="77777777" w:rsidR="001E52B5" w:rsidRDefault="001E52B5" w:rsidP="001E52B5">
      <w:pPr>
        <w:ind w:left="1080"/>
        <w:rPr>
          <w:b/>
        </w:rPr>
      </w:pPr>
    </w:p>
    <w:p w14:paraId="6E97EE6F" w14:textId="77777777" w:rsidR="001E52B5" w:rsidRPr="001017C9" w:rsidRDefault="001017C9" w:rsidP="001E52B5">
      <w:pPr>
        <w:ind w:left="1440"/>
        <w:rPr>
          <w:bCs/>
          <w:i/>
          <w:iCs/>
        </w:rPr>
      </w:pPr>
      <w:r w:rsidRPr="001017C9">
        <w:rPr>
          <w:b/>
        </w:rPr>
        <w:t>Sears, J.,</w:t>
      </w:r>
      <w:r>
        <w:rPr>
          <w:bCs/>
        </w:rPr>
        <w:t xml:space="preserve"> Harris, L., &amp; Lawson, T. </w:t>
      </w:r>
      <w:r w:rsidRPr="001017C9">
        <w:rPr>
          <w:bCs/>
        </w:rPr>
        <w:t>Keeping Peace in Place: Resisting Rural Outmigration in Appalachian Kentucky.</w:t>
      </w:r>
      <w:r>
        <w:rPr>
          <w:bCs/>
          <w:i/>
          <w:iCs/>
        </w:rPr>
        <w:t xml:space="preserve"> </w:t>
      </w:r>
      <w:r w:rsidR="001E52B5" w:rsidRPr="001017C9">
        <w:rPr>
          <w:bCs/>
          <w:i/>
          <w:iCs/>
        </w:rPr>
        <w:t>Contemporary Rural Social Work.</w:t>
      </w:r>
    </w:p>
    <w:p w14:paraId="55A31155" w14:textId="77777777" w:rsidR="00C759F8" w:rsidRPr="0009606C" w:rsidRDefault="00ED5BCD" w:rsidP="004601C0">
      <w:pPr>
        <w:pStyle w:val="NormalWeb"/>
        <w:numPr>
          <w:ilvl w:val="0"/>
          <w:numId w:val="12"/>
        </w:numPr>
        <w:rPr>
          <w:b/>
        </w:rPr>
      </w:pPr>
      <w:r w:rsidRPr="0009606C">
        <w:rPr>
          <w:b/>
        </w:rPr>
        <w:t xml:space="preserve">Manuscripts </w:t>
      </w:r>
      <w:r w:rsidR="0063211B">
        <w:rPr>
          <w:b/>
        </w:rPr>
        <w:t>Under Review in</w:t>
      </w:r>
      <w:r w:rsidR="00C167C4" w:rsidRPr="0009606C">
        <w:rPr>
          <w:b/>
        </w:rPr>
        <w:t xml:space="preserve"> Peer-Reviewed Journals</w:t>
      </w:r>
    </w:p>
    <w:p w14:paraId="6BDCD134" w14:textId="77777777" w:rsidR="00061193" w:rsidRPr="0009606C" w:rsidRDefault="00061193" w:rsidP="00061193">
      <w:pPr>
        <w:pStyle w:val="NormalWeb"/>
        <w:ind w:left="1080" w:firstLine="360"/>
        <w:rPr>
          <w:i/>
          <w:iCs/>
        </w:rPr>
      </w:pPr>
      <w:r w:rsidRPr="0009606C">
        <w:rPr>
          <w:i/>
          <w:iCs/>
        </w:rPr>
        <w:t>*Indicates student collaborator</w:t>
      </w:r>
    </w:p>
    <w:p w14:paraId="1152A43D" w14:textId="77777777" w:rsidR="008D4110" w:rsidRPr="004D4B5B" w:rsidRDefault="008D4110" w:rsidP="00061193">
      <w:pPr>
        <w:pStyle w:val="NormalWeb"/>
        <w:ind w:left="1440"/>
        <w:rPr>
          <w:b/>
        </w:rPr>
      </w:pPr>
      <w:r w:rsidRPr="004D4B5B">
        <w:rPr>
          <w:b/>
        </w:rPr>
        <w:t xml:space="preserve">Sears, J.S. </w:t>
      </w:r>
      <w:r w:rsidRPr="004D4B5B">
        <w:rPr>
          <w:bCs/>
        </w:rPr>
        <w:t xml:space="preserve">(2023). Let’s Chat: </w:t>
      </w:r>
      <w:r w:rsidR="004D4B5B" w:rsidRPr="004D4B5B">
        <w:rPr>
          <w:bCs/>
        </w:rPr>
        <w:t>Artificial</w:t>
      </w:r>
      <w:r w:rsidRPr="004D4B5B">
        <w:rPr>
          <w:bCs/>
        </w:rPr>
        <w:t xml:space="preserve"> intelligence language models and qualitative research. (Submitted to: Qualitative Social Work)</w:t>
      </w:r>
    </w:p>
    <w:p w14:paraId="2A7384D0" w14:textId="77777777" w:rsidR="008D4110" w:rsidRPr="004D4B5B" w:rsidRDefault="008D4110" w:rsidP="00061193">
      <w:pPr>
        <w:pStyle w:val="NormalWeb"/>
        <w:ind w:left="1440"/>
        <w:rPr>
          <w:b/>
        </w:rPr>
      </w:pPr>
      <w:r w:rsidRPr="004D4B5B">
        <w:rPr>
          <w:b/>
        </w:rPr>
        <w:t xml:space="preserve">Sears, J.S., </w:t>
      </w:r>
      <w:r w:rsidRPr="004D4B5B">
        <w:rPr>
          <w:bCs/>
        </w:rPr>
        <w:t xml:space="preserve">Lydia </w:t>
      </w:r>
      <w:proofErr w:type="gramStart"/>
      <w:r w:rsidRPr="004D4B5B">
        <w:rPr>
          <w:bCs/>
        </w:rPr>
        <w:t>McGillivray,*</w:t>
      </w:r>
      <w:proofErr w:type="gramEnd"/>
      <w:r w:rsidRPr="004D4B5B">
        <w:rPr>
          <w:bCs/>
        </w:rPr>
        <w:t xml:space="preserve"> Isabelle Kennedy,*</w:t>
      </w:r>
      <w:r w:rsidRPr="004D4B5B">
        <w:rPr>
          <w:b/>
        </w:rPr>
        <w:t xml:space="preserve"> </w:t>
      </w:r>
      <w:proofErr w:type="spellStart"/>
      <w:r w:rsidRPr="004D4B5B">
        <w:rPr>
          <w:bCs/>
        </w:rPr>
        <w:t>Maziarz</w:t>
      </w:r>
      <w:proofErr w:type="spellEnd"/>
      <w:r w:rsidRPr="004D4B5B">
        <w:rPr>
          <w:bCs/>
        </w:rPr>
        <w:t xml:space="preserve">, L. N., Bussard, M., Wilken, L.B., &amp; </w:t>
      </w:r>
      <w:proofErr w:type="spellStart"/>
      <w:r w:rsidRPr="004D4B5B">
        <w:rPr>
          <w:bCs/>
        </w:rPr>
        <w:t>Knippen</w:t>
      </w:r>
      <w:proofErr w:type="spellEnd"/>
      <w:r w:rsidRPr="004D4B5B">
        <w:rPr>
          <w:bCs/>
        </w:rPr>
        <w:t xml:space="preserve">, K. (2023). “When COVID Hit”: Psychosocial impacts and </w:t>
      </w:r>
      <w:r w:rsidRPr="004D4B5B">
        <w:rPr>
          <w:bCs/>
        </w:rPr>
        <w:lastRenderedPageBreak/>
        <w:t>coping strategies among public health workers in Ohio. (Submitted to: Journal of Public Health Management &amp; Practice)</w:t>
      </w:r>
    </w:p>
    <w:p w14:paraId="2CBAF26F" w14:textId="77777777" w:rsidR="00A662D7" w:rsidRPr="004D4B5B" w:rsidRDefault="0029169A" w:rsidP="004D4B5B">
      <w:pPr>
        <w:ind w:left="1440"/>
        <w:rPr>
          <w:bCs/>
        </w:rPr>
      </w:pPr>
      <w:r w:rsidRPr="004D4B5B">
        <w:rPr>
          <w:b/>
        </w:rPr>
        <w:t>Sears, J.</w:t>
      </w:r>
      <w:r w:rsidRPr="004D4B5B">
        <w:rPr>
          <w:bCs/>
        </w:rPr>
        <w:t>, Wi</w:t>
      </w:r>
      <w:r w:rsidR="00A662D7" w:rsidRPr="004D4B5B">
        <w:rPr>
          <w:bCs/>
        </w:rPr>
        <w:t>l</w:t>
      </w:r>
      <w:r w:rsidRPr="004D4B5B">
        <w:rPr>
          <w:bCs/>
        </w:rPr>
        <w:t>fong, J</w:t>
      </w:r>
      <w:r w:rsidRPr="004D4B5B">
        <w:rPr>
          <w:bCs/>
          <w:i/>
          <w:iCs/>
        </w:rPr>
        <w:t xml:space="preserve">. &amp; </w:t>
      </w:r>
      <w:r w:rsidRPr="004D4B5B">
        <w:rPr>
          <w:bCs/>
        </w:rPr>
        <w:t xml:space="preserve">Craft, P.* </w:t>
      </w:r>
      <w:r w:rsidR="0063211B" w:rsidRPr="004D4B5B">
        <w:rPr>
          <w:bCs/>
        </w:rPr>
        <w:t xml:space="preserve">(2023). </w:t>
      </w:r>
      <w:r w:rsidRPr="004D4B5B">
        <w:rPr>
          <w:bCs/>
        </w:rPr>
        <w:t>Missing Out: Parenting under the restrictions of supervised visitation</w:t>
      </w:r>
      <w:r w:rsidRPr="00183758">
        <w:rPr>
          <w:bCs/>
        </w:rPr>
        <w:t>.</w:t>
      </w:r>
      <w:r>
        <w:rPr>
          <w:bCs/>
        </w:rPr>
        <w:t xml:space="preserve"> (</w:t>
      </w:r>
      <w:r w:rsidRPr="0029169A">
        <w:rPr>
          <w:bCs/>
          <w:i/>
          <w:iCs/>
        </w:rPr>
        <w:t>Journal of Family Social Work</w:t>
      </w:r>
      <w:r>
        <w:rPr>
          <w:bCs/>
        </w:rPr>
        <w:t>)</w:t>
      </w:r>
    </w:p>
    <w:p w14:paraId="1AF3621F" w14:textId="77777777" w:rsidR="00A662D7" w:rsidRDefault="005450FB" w:rsidP="005450FB">
      <w:pPr>
        <w:pStyle w:val="NormalWeb"/>
        <w:ind w:left="1440"/>
      </w:pPr>
      <w:r w:rsidRPr="0009606C">
        <w:rPr>
          <w:b/>
        </w:rPr>
        <w:t>Sears, J.</w:t>
      </w:r>
      <w:r w:rsidRPr="0009606C">
        <w:t xml:space="preserve">, Wilfong, J., Grass, S.*, &amp; Plaza, D.* </w:t>
      </w:r>
      <w:r>
        <w:t>(2022).</w:t>
      </w:r>
      <w:r w:rsidRPr="0009606C">
        <w:t xml:space="preserve"> Classroom Participation: A Systematic review with implications for social work education. (Submitted to: </w:t>
      </w:r>
      <w:r w:rsidRPr="0009606C">
        <w:rPr>
          <w:i/>
          <w:iCs/>
        </w:rPr>
        <w:t>Journal of Teaching in Social Work</w:t>
      </w:r>
      <w:r w:rsidRPr="0009606C">
        <w:t>)</w:t>
      </w:r>
    </w:p>
    <w:p w14:paraId="0607F1EB" w14:textId="77777777" w:rsidR="003B7CB0" w:rsidRPr="003B7CB0" w:rsidRDefault="003B7CB0" w:rsidP="003B7CB0">
      <w:pPr>
        <w:ind w:left="1440"/>
        <w:rPr>
          <w:color w:val="000000"/>
        </w:rPr>
      </w:pPr>
    </w:p>
    <w:p w14:paraId="79D86FC0" w14:textId="77777777" w:rsidR="004F58C4" w:rsidRDefault="004F58C4" w:rsidP="004F58C4">
      <w:pPr>
        <w:numPr>
          <w:ilvl w:val="0"/>
          <w:numId w:val="12"/>
        </w:numPr>
        <w:rPr>
          <w:b/>
        </w:rPr>
      </w:pPr>
      <w:r w:rsidRPr="00ED5BCD">
        <w:rPr>
          <w:b/>
        </w:rPr>
        <w:t>Reports</w:t>
      </w:r>
    </w:p>
    <w:p w14:paraId="7F441F78" w14:textId="77777777" w:rsidR="00244EE0" w:rsidRDefault="00244EE0" w:rsidP="00244EE0">
      <w:pPr>
        <w:ind w:left="1080"/>
        <w:rPr>
          <w:b/>
        </w:rPr>
      </w:pPr>
    </w:p>
    <w:p w14:paraId="73782F35" w14:textId="77777777" w:rsidR="00244EE0" w:rsidRDefault="00244EE0" w:rsidP="00244EE0">
      <w:pPr>
        <w:ind w:left="1080"/>
        <w:rPr>
          <w:b/>
        </w:rPr>
      </w:pPr>
      <w:r>
        <w:rPr>
          <w:b/>
        </w:rPr>
        <w:t xml:space="preserve">Sears, J., Wilfong, J., &amp; Craft, P. </w:t>
      </w:r>
      <w:r w:rsidR="00792F6D">
        <w:rPr>
          <w:b/>
        </w:rPr>
        <w:t>(2022).</w:t>
      </w:r>
      <w:r w:rsidR="0085453E">
        <w:rPr>
          <w:b/>
        </w:rPr>
        <w:t xml:space="preserve"> </w:t>
      </w:r>
      <w:r w:rsidR="0085453E" w:rsidRPr="0085453E">
        <w:rPr>
          <w:bCs/>
        </w:rPr>
        <w:t xml:space="preserve">Program Evaluation for Children’s Rights Collaborative. </w:t>
      </w:r>
    </w:p>
    <w:p w14:paraId="64B804C1" w14:textId="77777777" w:rsidR="00DA7A50" w:rsidRDefault="00DA7A50" w:rsidP="00DA7A50">
      <w:pPr>
        <w:ind w:left="1080"/>
        <w:rPr>
          <w:b/>
        </w:rPr>
      </w:pPr>
    </w:p>
    <w:p w14:paraId="029B4DBD" w14:textId="77777777" w:rsidR="00DA7A50" w:rsidRPr="00220EB0" w:rsidRDefault="0063211B" w:rsidP="0063211B">
      <w:pPr>
        <w:ind w:left="1080"/>
        <w:rPr>
          <w:b/>
        </w:rPr>
      </w:pPr>
      <w:r>
        <w:rPr>
          <w:b/>
        </w:rPr>
        <w:t xml:space="preserve">Sears, J., Kemp, S. * Palinkas, L. (2017). </w:t>
      </w:r>
      <w:r w:rsidRPr="0063211B">
        <w:rPr>
          <w:bCs/>
          <w:i/>
          <w:iCs/>
        </w:rPr>
        <w:t>Develop Policies Targeting Environmentally Induced Displacement in the United States</w:t>
      </w:r>
      <w:r w:rsidRPr="0063211B">
        <w:rPr>
          <w:bCs/>
        </w:rPr>
        <w:t xml:space="preserve">. </w:t>
      </w:r>
      <w:r w:rsidR="00DA7A50" w:rsidRPr="0063211B">
        <w:rPr>
          <w:bCs/>
        </w:rPr>
        <w:t xml:space="preserve"> </w:t>
      </w:r>
      <w:r w:rsidRPr="0063211B">
        <w:rPr>
          <w:bCs/>
        </w:rPr>
        <w:t>Policy Action.</w:t>
      </w:r>
      <w:r>
        <w:rPr>
          <w:b/>
        </w:rPr>
        <w:t xml:space="preserve"> </w:t>
      </w:r>
      <w:r w:rsidR="00DA7A50" w:rsidRPr="00220EB0">
        <w:t xml:space="preserve">Society for Social Work Research </w:t>
      </w:r>
      <w:r>
        <w:t>Grand Challenges.</w:t>
      </w:r>
    </w:p>
    <w:p w14:paraId="1B01F52C" w14:textId="77777777" w:rsidR="004F58C4" w:rsidRPr="004F58C4" w:rsidRDefault="004F58C4" w:rsidP="00F56023">
      <w:pPr>
        <w:rPr>
          <w:b/>
        </w:rPr>
      </w:pPr>
    </w:p>
    <w:p w14:paraId="35276497" w14:textId="77777777" w:rsidR="005537FD" w:rsidRDefault="0063211B" w:rsidP="005537FD">
      <w:pPr>
        <w:numPr>
          <w:ilvl w:val="0"/>
          <w:numId w:val="7"/>
        </w:numPr>
        <w:rPr>
          <w:b/>
        </w:rPr>
      </w:pPr>
      <w:r>
        <w:rPr>
          <w:b/>
        </w:rPr>
        <w:t xml:space="preserve">Peer Reviewed </w:t>
      </w:r>
      <w:r w:rsidR="00BC7ED5">
        <w:rPr>
          <w:b/>
        </w:rPr>
        <w:t xml:space="preserve">Oral Presentations </w:t>
      </w:r>
      <w:r w:rsidR="004F58C4" w:rsidRPr="00ED5BCD">
        <w:rPr>
          <w:b/>
        </w:rPr>
        <w:t>to Professional Societies</w:t>
      </w:r>
    </w:p>
    <w:p w14:paraId="434AC9E6" w14:textId="77777777" w:rsidR="0020034D" w:rsidRDefault="0020034D" w:rsidP="0020034D">
      <w:pPr>
        <w:ind w:left="1080"/>
        <w:rPr>
          <w:b/>
        </w:rPr>
      </w:pPr>
    </w:p>
    <w:p w14:paraId="27305C9D" w14:textId="77777777" w:rsidR="0020034D" w:rsidRPr="006A7B6E" w:rsidRDefault="0020034D" w:rsidP="0020034D">
      <w:pPr>
        <w:ind w:left="1080"/>
        <w:rPr>
          <w:bCs/>
          <w:i/>
          <w:iCs/>
        </w:rPr>
      </w:pPr>
      <w:r w:rsidRPr="006A7B6E">
        <w:rPr>
          <w:bCs/>
          <w:i/>
          <w:iCs/>
        </w:rPr>
        <w:t>*Indicates student collaborator</w:t>
      </w:r>
    </w:p>
    <w:p w14:paraId="055DC7A2" w14:textId="77777777" w:rsidR="00D416E8" w:rsidRPr="00D416E8" w:rsidRDefault="00D416E8" w:rsidP="0063211B">
      <w:pPr>
        <w:rPr>
          <w:bCs/>
        </w:rPr>
      </w:pPr>
    </w:p>
    <w:p w14:paraId="79C04819" w14:textId="77777777" w:rsidR="00D416E8" w:rsidRPr="00D416E8" w:rsidRDefault="00D416E8" w:rsidP="00D416E8">
      <w:pPr>
        <w:ind w:left="1080"/>
        <w:contextualSpacing/>
      </w:pPr>
      <w:proofErr w:type="spellStart"/>
      <w:r w:rsidRPr="00D416E8">
        <w:t>Ayangeakaa</w:t>
      </w:r>
      <w:proofErr w:type="spellEnd"/>
      <w:r w:rsidRPr="00D416E8">
        <w:t xml:space="preserve">, S.D., Kerr, J., Combs, R., Harris, L., </w:t>
      </w:r>
      <w:r w:rsidRPr="00D416E8">
        <w:rPr>
          <w:b/>
          <w:bCs/>
        </w:rPr>
        <w:t>Sears, J.,</w:t>
      </w:r>
      <w:r w:rsidRPr="00D416E8">
        <w:t xml:space="preserve"> &amp; Parker, K.</w:t>
      </w:r>
    </w:p>
    <w:p w14:paraId="609AD467" w14:textId="77777777" w:rsidR="00170757" w:rsidRPr="00170757" w:rsidRDefault="00170757" w:rsidP="00D416E8">
      <w:pPr>
        <w:ind w:left="1080"/>
        <w:rPr>
          <w:bCs/>
        </w:rPr>
      </w:pPr>
      <w:r w:rsidRPr="00D416E8">
        <w:rPr>
          <w:bCs/>
        </w:rPr>
        <w:t xml:space="preserve">(2022). </w:t>
      </w:r>
      <w:r w:rsidR="00D416E8" w:rsidRPr="00183758">
        <w:rPr>
          <w:bCs/>
          <w:i/>
          <w:iCs/>
        </w:rPr>
        <w:t>Improving HIV Pre-</w:t>
      </w:r>
      <w:proofErr w:type="spellStart"/>
      <w:r w:rsidR="00D416E8" w:rsidRPr="00183758">
        <w:rPr>
          <w:bCs/>
          <w:i/>
          <w:iCs/>
        </w:rPr>
        <w:t>Expsure</w:t>
      </w:r>
      <w:proofErr w:type="spellEnd"/>
      <w:r w:rsidR="00D416E8" w:rsidRPr="00183758">
        <w:rPr>
          <w:bCs/>
          <w:i/>
          <w:iCs/>
        </w:rPr>
        <w:t xml:space="preserve"> Prophylaxis Service Delivery Among the Underserved: A Grounded Theory Study of AIDS Service Organizations</w:t>
      </w:r>
      <w:r w:rsidR="00183758">
        <w:rPr>
          <w:bCs/>
          <w:i/>
          <w:iCs/>
        </w:rPr>
        <w:t>’</w:t>
      </w:r>
      <w:r w:rsidR="00D416E8" w:rsidRPr="00183758">
        <w:rPr>
          <w:bCs/>
          <w:i/>
          <w:iCs/>
        </w:rPr>
        <w:t xml:space="preserve"> Effective </w:t>
      </w:r>
      <w:proofErr w:type="gramStart"/>
      <w:r w:rsidR="00D416E8" w:rsidRPr="00183758">
        <w:rPr>
          <w:bCs/>
          <w:i/>
          <w:iCs/>
        </w:rPr>
        <w:t>Strategies</w:t>
      </w:r>
      <w:r w:rsidR="00183758">
        <w:rPr>
          <w:bCs/>
        </w:rPr>
        <w:t xml:space="preserve"> </w:t>
      </w:r>
      <w:r w:rsidR="00D416E8" w:rsidRPr="00D416E8">
        <w:rPr>
          <w:bCs/>
        </w:rPr>
        <w:t>.</w:t>
      </w:r>
      <w:r w:rsidRPr="00D416E8">
        <w:rPr>
          <w:bCs/>
        </w:rPr>
        <w:t>Academy</w:t>
      </w:r>
      <w:proofErr w:type="gramEnd"/>
      <w:r w:rsidRPr="00D416E8">
        <w:rPr>
          <w:bCs/>
        </w:rPr>
        <w:t xml:space="preserve"> Health Research Conference. Washington, D.C.</w:t>
      </w:r>
    </w:p>
    <w:p w14:paraId="2ED34DDC" w14:textId="77777777" w:rsidR="004A12FF" w:rsidRPr="004A12FF" w:rsidRDefault="004A12FF" w:rsidP="004A12FF">
      <w:pPr>
        <w:rPr>
          <w:b/>
        </w:rPr>
      </w:pPr>
    </w:p>
    <w:p w14:paraId="7B5EAD9C" w14:textId="77777777" w:rsidR="009719B4" w:rsidRDefault="009719B4" w:rsidP="009719B4">
      <w:pPr>
        <w:ind w:left="1080"/>
      </w:pPr>
      <w:r w:rsidRPr="00C865C6">
        <w:rPr>
          <w:color w:val="000000"/>
        </w:rPr>
        <w:t xml:space="preserve">Moon, H., Rote, S., &amp; </w:t>
      </w:r>
      <w:r w:rsidRPr="00C865C6">
        <w:rPr>
          <w:b/>
          <w:bCs/>
          <w:color w:val="000000"/>
        </w:rPr>
        <w:t xml:space="preserve">Sears, J., </w:t>
      </w:r>
      <w:proofErr w:type="spellStart"/>
      <w:r w:rsidRPr="00C865C6">
        <w:rPr>
          <w:color w:val="000000"/>
        </w:rPr>
        <w:t>Niemiec</w:t>
      </w:r>
      <w:proofErr w:type="spellEnd"/>
      <w:r w:rsidRPr="00C865C6">
        <w:rPr>
          <w:color w:val="000000"/>
        </w:rPr>
        <w:t>, S.S.</w:t>
      </w:r>
      <w:r w:rsidRPr="00C865C6">
        <w:rPr>
          <w:b/>
          <w:bCs/>
          <w:color w:val="000000"/>
        </w:rPr>
        <w:t xml:space="preserve"> </w:t>
      </w:r>
      <w:r w:rsidRPr="009719B4">
        <w:rPr>
          <w:color w:val="000000"/>
        </w:rPr>
        <w:t xml:space="preserve">(2022). </w:t>
      </w:r>
      <w:r w:rsidR="004A12FF" w:rsidRPr="00F56023">
        <w:rPr>
          <w:i/>
          <w:iCs/>
          <w:color w:val="000000"/>
        </w:rPr>
        <w:t xml:space="preserve">Caregiving Burden and Impacts between Dementia Caregiver and Non-Dementia Caregivers during Covid-19: </w:t>
      </w:r>
      <w:r w:rsidRPr="00F56023">
        <w:rPr>
          <w:i/>
          <w:iCs/>
          <w:color w:val="000000"/>
        </w:rPr>
        <w:t>Findings from the National Health and Aging Trends Study (NHATS)</w:t>
      </w:r>
      <w:r w:rsidRPr="00C865C6">
        <w:rPr>
          <w:color w:val="000000"/>
        </w:rPr>
        <w:t xml:space="preserve">. </w:t>
      </w:r>
      <w:r>
        <w:rPr>
          <w:color w:val="000000"/>
        </w:rPr>
        <w:t xml:space="preserve">Paper presentation at the </w:t>
      </w:r>
      <w:r w:rsidRPr="00440BAC">
        <w:t>Society for Social Work Research Annual Conference. Washington, D.C.</w:t>
      </w:r>
    </w:p>
    <w:p w14:paraId="7A373ED1" w14:textId="77777777" w:rsidR="002F4A59" w:rsidRPr="002F4A59" w:rsidRDefault="002F4A59" w:rsidP="002F4A59">
      <w:pPr>
        <w:rPr>
          <w:b/>
        </w:rPr>
      </w:pPr>
    </w:p>
    <w:p w14:paraId="3471CF96" w14:textId="77777777" w:rsidR="006A7B6E" w:rsidRDefault="0020034D" w:rsidP="006A7B6E">
      <w:pPr>
        <w:ind w:left="1080"/>
        <w:contextualSpacing/>
      </w:pPr>
      <w:r>
        <w:rPr>
          <w:b/>
        </w:rPr>
        <w:t>Sears, J.</w:t>
      </w:r>
      <w:r w:rsidR="00F15494">
        <w:rPr>
          <w:b/>
        </w:rPr>
        <w:t xml:space="preserve"> </w:t>
      </w:r>
      <w:r w:rsidR="00F15494" w:rsidRPr="00F15494">
        <w:rPr>
          <w:bCs/>
        </w:rPr>
        <w:t>&amp; Wilfong, J</w:t>
      </w:r>
      <w:r w:rsidR="00F15494">
        <w:rPr>
          <w:b/>
        </w:rPr>
        <w:t>.</w:t>
      </w:r>
      <w:r w:rsidRPr="0055510B">
        <w:t xml:space="preserve"> </w:t>
      </w:r>
      <w:r w:rsidR="002F2728">
        <w:t>(202</w:t>
      </w:r>
      <w:r w:rsidR="0063254B">
        <w:t>1</w:t>
      </w:r>
      <w:r w:rsidR="002F2728">
        <w:t xml:space="preserve">). </w:t>
      </w:r>
      <w:r w:rsidRPr="0055510B">
        <w:rPr>
          <w:i/>
        </w:rPr>
        <w:t>What the eyes don’t see: A case study in teaching environmental justice</w:t>
      </w:r>
      <w:r w:rsidRPr="0055510B">
        <w:t>.</w:t>
      </w:r>
      <w:r>
        <w:t xml:space="preserve"> Teaching workshop </w:t>
      </w:r>
      <w:r w:rsidR="00FC5A32">
        <w:t>presented</w:t>
      </w:r>
      <w:r>
        <w:t xml:space="preserve"> at </w:t>
      </w:r>
      <w:r w:rsidR="00FC5A32">
        <w:t xml:space="preserve">the </w:t>
      </w:r>
      <w:r>
        <w:t xml:space="preserve">Social Policy Institute’s annual MACRO </w:t>
      </w:r>
      <w:r w:rsidR="002F2728">
        <w:t>2.0</w:t>
      </w:r>
      <w:r w:rsidR="00FC5A32">
        <w:t xml:space="preserve"> virtual</w:t>
      </w:r>
      <w:r w:rsidR="002F2728">
        <w:t xml:space="preserve"> </w:t>
      </w:r>
      <w:r>
        <w:t>Conference.</w:t>
      </w:r>
      <w:r w:rsidR="00B10DFA">
        <w:t xml:space="preserve"> </w:t>
      </w:r>
    </w:p>
    <w:p w14:paraId="0D358A7B" w14:textId="77777777" w:rsidR="0063254B" w:rsidRDefault="0063254B" w:rsidP="004D2E11">
      <w:pPr>
        <w:contextualSpacing/>
      </w:pPr>
    </w:p>
    <w:p w14:paraId="5A0E541E" w14:textId="77777777" w:rsidR="0063254B" w:rsidRDefault="0063254B" w:rsidP="0063254B">
      <w:pPr>
        <w:ind w:left="1080"/>
        <w:contextualSpacing/>
      </w:pPr>
      <w:proofErr w:type="spellStart"/>
      <w:r w:rsidRPr="0063254B">
        <w:t>Ayangeakaa</w:t>
      </w:r>
      <w:proofErr w:type="spellEnd"/>
      <w:r w:rsidRPr="0063254B">
        <w:t xml:space="preserve">, S.D., Kerr, J., Combs, R., Harris, L., </w:t>
      </w:r>
      <w:r w:rsidRPr="0063254B">
        <w:rPr>
          <w:b/>
          <w:bCs/>
        </w:rPr>
        <w:t>Sears, J.,</w:t>
      </w:r>
      <w:r w:rsidRPr="0063254B">
        <w:t xml:space="preserve"> &amp; Parker, K. (2020).</w:t>
      </w:r>
    </w:p>
    <w:p w14:paraId="72BDEF04" w14:textId="77777777" w:rsidR="0063254B" w:rsidRDefault="0063254B" w:rsidP="0063254B">
      <w:pPr>
        <w:ind w:left="1080"/>
        <w:contextualSpacing/>
      </w:pPr>
      <w:r w:rsidRPr="0063254B">
        <w:rPr>
          <w:i/>
          <w:iCs/>
        </w:rPr>
        <w:t>Serving the underserved: A qualitative study exploring challenges of AIDS service organizations conducting HIV pre-exposure prophylaxis outreach with African Americans.</w:t>
      </w:r>
      <w:r>
        <w:rPr>
          <w:i/>
          <w:iCs/>
        </w:rPr>
        <w:t xml:space="preserve"> </w:t>
      </w:r>
      <w:r w:rsidR="006F601E">
        <w:t>Virtual Roundtable Discussion</w:t>
      </w:r>
      <w:r>
        <w:t xml:space="preserve"> at the American Public Health Association’s 2020 Annual Meeting and Expo: San Francisco or Online.</w:t>
      </w:r>
    </w:p>
    <w:p w14:paraId="7B8770C6" w14:textId="77777777" w:rsidR="00ED5BCD" w:rsidRDefault="00ED5BCD" w:rsidP="00ED5BCD">
      <w:pPr>
        <w:rPr>
          <w:b/>
          <w:highlight w:val="yellow"/>
        </w:rPr>
      </w:pPr>
    </w:p>
    <w:p w14:paraId="15FE53BE" w14:textId="77777777" w:rsidR="00C51C28" w:rsidRDefault="00ED5BCD" w:rsidP="006A7B6E">
      <w:pPr>
        <w:ind w:left="1080"/>
      </w:pPr>
      <w:r w:rsidRPr="00AB5360">
        <w:rPr>
          <w:b/>
        </w:rPr>
        <w:t xml:space="preserve">Sears, J. </w:t>
      </w:r>
      <w:r w:rsidRPr="00AB5360">
        <w:t>(202</w:t>
      </w:r>
      <w:r w:rsidR="0063254B">
        <w:t>0</w:t>
      </w:r>
      <w:r w:rsidRPr="00AB5360">
        <w:t xml:space="preserve">). </w:t>
      </w:r>
      <w:r w:rsidRPr="00AB5360">
        <w:rPr>
          <w:i/>
        </w:rPr>
        <w:t>Dancing with difference: Strategies for keeping peace while making change in rural Kentucky</w:t>
      </w:r>
      <w:r w:rsidRPr="00AB5360">
        <w:t>. Paper accepted for presentation at the Appalachian Studies Association Annual Conference. Lexington, KY.</w:t>
      </w:r>
      <w:r w:rsidR="006A7B6E">
        <w:t xml:space="preserve"> </w:t>
      </w:r>
      <w:r w:rsidR="00C51C28">
        <w:rPr>
          <w:b/>
        </w:rPr>
        <w:t>This conference was cancelled due to the COVID-19 pandemic.</w:t>
      </w:r>
    </w:p>
    <w:p w14:paraId="58DF6495" w14:textId="77777777" w:rsidR="00ED5BCD" w:rsidRDefault="00ED5BCD" w:rsidP="00ED5BCD">
      <w:pPr>
        <w:pStyle w:val="NormalWeb"/>
        <w:ind w:left="1080"/>
        <w:rPr>
          <w:color w:val="000000"/>
          <w:bdr w:val="none" w:sz="0" w:space="0" w:color="auto" w:frame="1"/>
          <w:shd w:val="clear" w:color="auto" w:fill="FFFFFF"/>
        </w:rPr>
      </w:pPr>
      <w:proofErr w:type="spellStart"/>
      <w:r w:rsidRPr="00D6737A">
        <w:rPr>
          <w:bCs/>
        </w:rPr>
        <w:lastRenderedPageBreak/>
        <w:t>Ayangeaka</w:t>
      </w:r>
      <w:proofErr w:type="spellEnd"/>
      <w:r w:rsidRPr="00D6737A">
        <w:rPr>
          <w:bCs/>
        </w:rPr>
        <w:t>, S.,</w:t>
      </w:r>
      <w:r w:rsidRPr="00D6737A">
        <w:rPr>
          <w:bCs/>
          <w:color w:val="000000"/>
          <w:bdr w:val="none" w:sz="0" w:space="0" w:color="auto" w:frame="1"/>
          <w:shd w:val="clear" w:color="auto" w:fill="FFFFFF"/>
        </w:rPr>
        <w:t xml:space="preserve"> Kerr, J.C., Combs, R.M., Harris, L., </w:t>
      </w:r>
      <w:r w:rsidRPr="00D6737A">
        <w:rPr>
          <w:b/>
          <w:bCs/>
          <w:color w:val="000000"/>
          <w:bdr w:val="none" w:sz="0" w:space="0" w:color="auto" w:frame="1"/>
          <w:shd w:val="clear" w:color="auto" w:fill="FFFFFF"/>
        </w:rPr>
        <w:t>Sears, J.S.,</w:t>
      </w:r>
      <w:r w:rsidRPr="00D6737A">
        <w:rPr>
          <w:bCs/>
          <w:color w:val="000000"/>
          <w:bdr w:val="none" w:sz="0" w:space="0" w:color="auto" w:frame="1"/>
          <w:shd w:val="clear" w:color="auto" w:fill="FFFFFF"/>
        </w:rPr>
        <w:t xml:space="preserve"> Northington, T., Parker, K.A., </w:t>
      </w:r>
      <w:proofErr w:type="spellStart"/>
      <w:r w:rsidRPr="00D6737A">
        <w:rPr>
          <w:bCs/>
          <w:color w:val="000000"/>
          <w:bdr w:val="none" w:sz="0" w:space="0" w:color="auto" w:frame="1"/>
          <w:shd w:val="clear" w:color="auto" w:fill="FFFFFF"/>
        </w:rPr>
        <w:t>Sterrett</w:t>
      </w:r>
      <w:proofErr w:type="spellEnd"/>
      <w:r w:rsidRPr="00D6737A">
        <w:rPr>
          <w:bCs/>
          <w:color w:val="000000"/>
          <w:bdr w:val="none" w:sz="0" w:space="0" w:color="auto" w:frame="1"/>
          <w:shd w:val="clear" w:color="auto" w:fill="FFFFFF"/>
        </w:rPr>
        <w:t xml:space="preserve">-Hong, E. &amp; </w:t>
      </w:r>
      <w:proofErr w:type="spellStart"/>
      <w:r w:rsidRPr="00D6737A">
        <w:rPr>
          <w:bCs/>
          <w:color w:val="000000"/>
          <w:bdr w:val="none" w:sz="0" w:space="0" w:color="auto" w:frame="1"/>
          <w:shd w:val="clear" w:color="auto" w:fill="FFFFFF"/>
        </w:rPr>
        <w:t>Krigger</w:t>
      </w:r>
      <w:proofErr w:type="spellEnd"/>
      <w:r w:rsidRPr="00D6737A">
        <w:rPr>
          <w:bCs/>
          <w:color w:val="000000"/>
          <w:bdr w:val="none" w:sz="0" w:space="0" w:color="auto" w:frame="1"/>
          <w:shd w:val="clear" w:color="auto" w:fill="FFFFFF"/>
        </w:rPr>
        <w:t>, K. (2019).</w:t>
      </w:r>
      <w:r w:rsidRPr="00D6737A">
        <w:rPr>
          <w:rStyle w:val="Strong"/>
          <w:b w:val="0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6737A">
        <w:rPr>
          <w:rStyle w:val="Strong"/>
          <w:b w:val="0"/>
          <w:i/>
          <w:color w:val="000000"/>
          <w:bdr w:val="none" w:sz="0" w:space="0" w:color="auto" w:frame="1"/>
          <w:shd w:val="clear" w:color="auto" w:fill="FFFFFF"/>
        </w:rPr>
        <w:t>Individual and Structural Factors Influencing Low Pre-Exposure Prophylaxis (</w:t>
      </w:r>
      <w:proofErr w:type="spellStart"/>
      <w:r w:rsidRPr="00D6737A">
        <w:rPr>
          <w:rStyle w:val="Strong"/>
          <w:b w:val="0"/>
          <w:i/>
          <w:color w:val="000000"/>
          <w:bdr w:val="none" w:sz="0" w:space="0" w:color="auto" w:frame="1"/>
          <w:shd w:val="clear" w:color="auto" w:fill="FFFFFF"/>
        </w:rPr>
        <w:t>PrEP</w:t>
      </w:r>
      <w:proofErr w:type="spellEnd"/>
      <w:r w:rsidRPr="00D6737A">
        <w:rPr>
          <w:rStyle w:val="Strong"/>
          <w:b w:val="0"/>
          <w:i/>
          <w:color w:val="000000"/>
          <w:bdr w:val="none" w:sz="0" w:space="0" w:color="auto" w:frame="1"/>
          <w:shd w:val="clear" w:color="auto" w:fill="FFFFFF"/>
        </w:rPr>
        <w:t xml:space="preserve">) Engagement and Uptake Among Young, Urban African Americans in </w:t>
      </w:r>
      <w:proofErr w:type="gramStart"/>
      <w:r w:rsidRPr="00D6737A">
        <w:rPr>
          <w:rStyle w:val="Strong"/>
          <w:b w:val="0"/>
          <w:i/>
          <w:color w:val="000000"/>
          <w:bdr w:val="none" w:sz="0" w:space="0" w:color="auto" w:frame="1"/>
          <w:shd w:val="clear" w:color="auto" w:fill="FFFFFF"/>
        </w:rPr>
        <w:t>High Risk</w:t>
      </w:r>
      <w:proofErr w:type="gramEnd"/>
      <w:r w:rsidRPr="00D6737A">
        <w:rPr>
          <w:rStyle w:val="Strong"/>
          <w:b w:val="0"/>
          <w:i/>
          <w:color w:val="000000"/>
          <w:bdr w:val="none" w:sz="0" w:space="0" w:color="auto" w:frame="1"/>
          <w:shd w:val="clear" w:color="auto" w:fill="FFFFFF"/>
        </w:rPr>
        <w:t xml:space="preserve"> Groups</w:t>
      </w:r>
      <w:r w:rsidRPr="00D6737A">
        <w:rPr>
          <w:color w:val="000000"/>
          <w:bdr w:val="none" w:sz="0" w:space="0" w:color="auto" w:frame="1"/>
          <w:shd w:val="clear" w:color="auto" w:fill="FFFFFF"/>
        </w:rPr>
        <w:t xml:space="preserve">. </w:t>
      </w:r>
      <w:r w:rsidR="00B06177">
        <w:rPr>
          <w:color w:val="000000"/>
          <w:bdr w:val="none" w:sz="0" w:space="0" w:color="auto" w:frame="1"/>
          <w:shd w:val="clear" w:color="auto" w:fill="FFFFFF"/>
        </w:rPr>
        <w:t>Roundtable</w:t>
      </w:r>
      <w:r w:rsidRPr="00D6737A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B06177">
        <w:rPr>
          <w:color w:val="000000"/>
          <w:bdr w:val="none" w:sz="0" w:space="0" w:color="auto" w:frame="1"/>
          <w:shd w:val="clear" w:color="auto" w:fill="FFFFFF"/>
        </w:rPr>
        <w:t>discussion presented at</w:t>
      </w:r>
      <w:r w:rsidRPr="00D6737A">
        <w:rPr>
          <w:color w:val="000000"/>
          <w:bdr w:val="none" w:sz="0" w:space="0" w:color="auto" w:frame="1"/>
          <w:shd w:val="clear" w:color="auto" w:fill="FFFFFF"/>
        </w:rPr>
        <w:t xml:space="preserve"> the American Public Health Association’s Annual Meeting and Expo. Philadelphia, PA.</w:t>
      </w:r>
    </w:p>
    <w:p w14:paraId="0D2289B0" w14:textId="77777777" w:rsidR="00B62D5C" w:rsidRPr="00B62D5C" w:rsidRDefault="00B62D5C" w:rsidP="00B62D5C">
      <w:pPr>
        <w:spacing w:before="100" w:beforeAutospacing="1" w:after="100" w:afterAutospacing="1"/>
        <w:ind w:left="1080"/>
      </w:pPr>
      <w:r w:rsidRPr="00B62D5C">
        <w:rPr>
          <w:rFonts w:ascii="TimesNewRomanPS" w:hAnsi="TimesNewRomanPS"/>
          <w:bCs/>
          <w:color w:val="212121"/>
        </w:rPr>
        <w:t>Moon, H.,</w:t>
      </w:r>
      <w:r w:rsidRPr="00B62D5C">
        <w:rPr>
          <w:rFonts w:ascii="TimesNewRomanPS" w:hAnsi="TimesNewRomanPS"/>
          <w:b/>
          <w:bCs/>
          <w:color w:val="212121"/>
        </w:rPr>
        <w:t xml:space="preserve"> </w:t>
      </w:r>
      <w:r w:rsidRPr="00B62D5C">
        <w:rPr>
          <w:rFonts w:ascii="TimesNewRomanPSMT" w:hAnsi="TimesNewRomanPSMT"/>
          <w:b/>
          <w:color w:val="212121"/>
        </w:rPr>
        <w:t>Sears, J.,</w:t>
      </w:r>
      <w:r w:rsidRPr="00B62D5C">
        <w:rPr>
          <w:rFonts w:ascii="TimesNewRomanPSMT" w:hAnsi="TimesNewRomanPSMT"/>
          <w:color w:val="212121"/>
        </w:rPr>
        <w:t xml:space="preserve"> Rote, S, Haley, W.E. </w:t>
      </w:r>
      <w:r>
        <w:rPr>
          <w:rFonts w:ascii="TimesNewRomanPSMT" w:hAnsi="TimesNewRomanPSMT"/>
          <w:color w:val="212121"/>
        </w:rPr>
        <w:t xml:space="preserve">(2018). </w:t>
      </w:r>
      <w:r w:rsidRPr="002F4A59">
        <w:rPr>
          <w:rFonts w:ascii="TimesNewRomanPSMT" w:hAnsi="TimesNewRomanPSMT"/>
          <w:i/>
          <w:iCs/>
          <w:color w:val="212121"/>
        </w:rPr>
        <w:t xml:space="preserve">The role of care recipient nativity status in their caregivers’ quality of life. </w:t>
      </w:r>
      <w:r>
        <w:rPr>
          <w:rFonts w:ascii="TimesNewRomanPSMT" w:hAnsi="TimesNewRomanPSMT"/>
          <w:color w:val="212121"/>
        </w:rPr>
        <w:t>Paper presented at The Gerontological Society of America’s 70</w:t>
      </w:r>
      <w:r w:rsidRPr="00B62D5C">
        <w:rPr>
          <w:rFonts w:ascii="TimesNewRomanPSMT" w:hAnsi="TimesNewRomanPSMT"/>
          <w:color w:val="212121"/>
          <w:vertAlign w:val="superscript"/>
        </w:rPr>
        <w:t>th</w:t>
      </w:r>
      <w:r>
        <w:rPr>
          <w:rFonts w:ascii="TimesNewRomanPSMT" w:hAnsi="TimesNewRomanPSMT"/>
          <w:color w:val="212121"/>
        </w:rPr>
        <w:t xml:space="preserve"> Annual Scientific Meeting. Boston, MA.</w:t>
      </w:r>
    </w:p>
    <w:p w14:paraId="0108EB73" w14:textId="77777777" w:rsidR="00ED5BCD" w:rsidRPr="005F6E63" w:rsidRDefault="00ED5BCD" w:rsidP="00ED5BCD">
      <w:pPr>
        <w:ind w:left="1080"/>
        <w:contextualSpacing/>
      </w:pPr>
      <w:proofErr w:type="spellStart"/>
      <w:r w:rsidRPr="005F6E63">
        <w:t>Willauer</w:t>
      </w:r>
      <w:proofErr w:type="spellEnd"/>
      <w:r w:rsidRPr="005F6E63">
        <w:t xml:space="preserve">, T., </w:t>
      </w:r>
      <w:r w:rsidRPr="005F6E63">
        <w:rPr>
          <w:b/>
        </w:rPr>
        <w:t>Sears, J. S.,</w:t>
      </w:r>
      <w:r w:rsidRPr="005F6E63">
        <w:t xml:space="preserve"> &amp; Avery, S. (2016). </w:t>
      </w:r>
      <w:r w:rsidRPr="005F6E63">
        <w:rPr>
          <w:i/>
        </w:rPr>
        <w:t>Integrating Peer Support Specialists in Child Welfare: Lessons from Sobriety Treatment and Recovery Teams (START).</w:t>
      </w:r>
      <w:r w:rsidRPr="005F6E63">
        <w:t xml:space="preserve"> Workshop presented at The National Conference on Child Abuse and Neglect. Washington, D.C.</w:t>
      </w:r>
    </w:p>
    <w:p w14:paraId="4E3D4B55" w14:textId="77777777" w:rsidR="00ED5BCD" w:rsidRPr="005F6E63" w:rsidRDefault="00ED5BCD" w:rsidP="00ED5BCD">
      <w:pPr>
        <w:rPr>
          <w:highlight w:val="green"/>
          <w:u w:val="single"/>
        </w:rPr>
      </w:pPr>
    </w:p>
    <w:p w14:paraId="207FCA55" w14:textId="77777777" w:rsidR="00ED5BCD" w:rsidRPr="005F6E63" w:rsidRDefault="00ED5BCD" w:rsidP="00ED5BCD">
      <w:pPr>
        <w:ind w:left="1080"/>
      </w:pPr>
      <w:r w:rsidRPr="005F6E63">
        <w:t xml:space="preserve">Hall, M. T., </w:t>
      </w:r>
      <w:proofErr w:type="spellStart"/>
      <w:r w:rsidRPr="005F6E63">
        <w:t>Posze</w:t>
      </w:r>
      <w:proofErr w:type="spellEnd"/>
      <w:r w:rsidRPr="005F6E63">
        <w:t xml:space="preserve">, L., </w:t>
      </w:r>
      <w:proofErr w:type="spellStart"/>
      <w:r w:rsidRPr="005F6E63">
        <w:t>Willauer</w:t>
      </w:r>
      <w:proofErr w:type="spellEnd"/>
      <w:r w:rsidRPr="005F6E63">
        <w:t xml:space="preserve">, T., Huebner, R. </w:t>
      </w:r>
      <w:r w:rsidRPr="005F6E63">
        <w:rPr>
          <w:b/>
        </w:rPr>
        <w:t>Sears, J. S</w:t>
      </w:r>
      <w:r w:rsidRPr="005F6E63">
        <w:t xml:space="preserve">., &amp; Maher, E. (2016). </w:t>
      </w:r>
      <w:r w:rsidRPr="005F6E63">
        <w:rPr>
          <w:i/>
        </w:rPr>
        <w:t>Successful substance abuse, and therapeutic program elements for young children and their families in child welfare: The Sobriety Treatment and Recovery Teams Program</w:t>
      </w:r>
      <w:r w:rsidRPr="005F6E63">
        <w:t>. Presented at the Child Welfare League of America National Conference. Orange County, C</w:t>
      </w:r>
      <w:r>
        <w:t>A</w:t>
      </w:r>
      <w:r w:rsidRPr="005F6E63">
        <w:t>.</w:t>
      </w:r>
    </w:p>
    <w:p w14:paraId="6181E4A3" w14:textId="77777777" w:rsidR="00ED5BCD" w:rsidRPr="005F6E63" w:rsidRDefault="00ED5BCD" w:rsidP="00ED5BCD">
      <w:pPr>
        <w:rPr>
          <w:highlight w:val="green"/>
          <w:u w:val="single"/>
        </w:rPr>
      </w:pPr>
    </w:p>
    <w:p w14:paraId="4F2D1F2D" w14:textId="77777777" w:rsidR="00ED5BCD" w:rsidRDefault="00ED5BCD" w:rsidP="00ED5BCD">
      <w:pPr>
        <w:ind w:left="1080"/>
        <w:contextualSpacing/>
      </w:pPr>
      <w:r w:rsidRPr="005F6E63">
        <w:rPr>
          <w:b/>
        </w:rPr>
        <w:t>Sears, J. S.</w:t>
      </w:r>
      <w:r w:rsidRPr="005F6E63">
        <w:t xml:space="preserve"> &amp; Wilfong, J. (2015).</w:t>
      </w:r>
      <w:r w:rsidRPr="00D63A03">
        <w:t xml:space="preserve"> </w:t>
      </w:r>
      <w:r w:rsidRPr="00D63A03">
        <w:rPr>
          <w:i/>
        </w:rPr>
        <w:t>Including</w:t>
      </w:r>
      <w:r w:rsidRPr="005F6E63">
        <w:rPr>
          <w:i/>
        </w:rPr>
        <w:t xml:space="preserve"> the Natural Environment in Social Work Education</w:t>
      </w:r>
      <w:r w:rsidRPr="005F6E63">
        <w:t>. Roundtable discussion facilitated at the</w:t>
      </w:r>
      <w:r>
        <w:t xml:space="preserve"> Kentucky Association </w:t>
      </w:r>
      <w:r w:rsidRPr="005F6E63">
        <w:t>of Social Work Educators</w:t>
      </w:r>
      <w:r>
        <w:t xml:space="preserve"> Conference. Frankfort, KY</w:t>
      </w:r>
      <w:r w:rsidRPr="005F6E63">
        <w:t>.</w:t>
      </w:r>
    </w:p>
    <w:p w14:paraId="1111D2A6" w14:textId="77777777" w:rsidR="0063211B" w:rsidRDefault="0063211B" w:rsidP="00ED5BCD">
      <w:pPr>
        <w:ind w:left="1080"/>
        <w:contextualSpacing/>
      </w:pPr>
    </w:p>
    <w:p w14:paraId="73CAE0DA" w14:textId="77777777" w:rsidR="0063211B" w:rsidRDefault="0063211B" w:rsidP="0063211B">
      <w:pPr>
        <w:numPr>
          <w:ilvl w:val="0"/>
          <w:numId w:val="7"/>
        </w:numPr>
        <w:rPr>
          <w:b/>
        </w:rPr>
      </w:pPr>
      <w:r>
        <w:rPr>
          <w:b/>
        </w:rPr>
        <w:t xml:space="preserve">Peer Reviewed </w:t>
      </w:r>
      <w:r w:rsidR="00BC7ED5">
        <w:rPr>
          <w:b/>
        </w:rPr>
        <w:t xml:space="preserve">Poster </w:t>
      </w:r>
      <w:r>
        <w:rPr>
          <w:b/>
        </w:rPr>
        <w:t>Presentations</w:t>
      </w:r>
      <w:r w:rsidRPr="00ED5BCD">
        <w:rPr>
          <w:b/>
        </w:rPr>
        <w:t xml:space="preserve"> to Professional Societies</w:t>
      </w:r>
    </w:p>
    <w:p w14:paraId="4920EE07" w14:textId="77777777" w:rsidR="006A7B6E" w:rsidRDefault="006A7B6E" w:rsidP="006A7B6E">
      <w:pPr>
        <w:ind w:left="1080"/>
        <w:rPr>
          <w:b/>
        </w:rPr>
      </w:pPr>
    </w:p>
    <w:p w14:paraId="0F584C80" w14:textId="77777777" w:rsidR="006A7B6E" w:rsidRDefault="006A7B6E" w:rsidP="006A7B6E">
      <w:pPr>
        <w:ind w:left="1080"/>
        <w:rPr>
          <w:bCs/>
          <w:i/>
          <w:iCs/>
        </w:rPr>
      </w:pPr>
      <w:r w:rsidRPr="006A7B6E">
        <w:rPr>
          <w:bCs/>
          <w:i/>
          <w:iCs/>
        </w:rPr>
        <w:t>*Indicates student collaborator</w:t>
      </w:r>
    </w:p>
    <w:p w14:paraId="497B88B1" w14:textId="77777777" w:rsidR="00170757" w:rsidRDefault="00170757" w:rsidP="006A7B6E">
      <w:pPr>
        <w:ind w:left="1080"/>
        <w:rPr>
          <w:bCs/>
          <w:i/>
          <w:iCs/>
        </w:rPr>
      </w:pPr>
    </w:p>
    <w:p w14:paraId="2337BF00" w14:textId="77777777" w:rsidR="00170757" w:rsidRDefault="00170757" w:rsidP="006A7B6E">
      <w:pPr>
        <w:ind w:left="1080"/>
        <w:rPr>
          <w:bCs/>
          <w:i/>
          <w:iCs/>
        </w:rPr>
      </w:pPr>
      <w:r w:rsidRPr="00183758">
        <w:rPr>
          <w:bCs/>
        </w:rPr>
        <w:t xml:space="preserve">Craft, P.*, </w:t>
      </w:r>
      <w:r w:rsidRPr="00E17799">
        <w:rPr>
          <w:b/>
        </w:rPr>
        <w:t>Sears, J.</w:t>
      </w:r>
      <w:r w:rsidRPr="00183758">
        <w:rPr>
          <w:bCs/>
        </w:rPr>
        <w:t xml:space="preserve"> &amp; </w:t>
      </w:r>
      <w:proofErr w:type="spellStart"/>
      <w:r w:rsidRPr="00183758">
        <w:rPr>
          <w:bCs/>
        </w:rPr>
        <w:t>Wifong</w:t>
      </w:r>
      <w:proofErr w:type="spellEnd"/>
      <w:r w:rsidRPr="00183758">
        <w:rPr>
          <w:bCs/>
        </w:rPr>
        <w:t>, J</w:t>
      </w:r>
      <w:r w:rsidRPr="00183758">
        <w:rPr>
          <w:bCs/>
          <w:i/>
          <w:iCs/>
        </w:rPr>
        <w:t>.</w:t>
      </w:r>
      <w:r w:rsidR="00183758" w:rsidRPr="00183758">
        <w:rPr>
          <w:bCs/>
          <w:i/>
          <w:iCs/>
        </w:rPr>
        <w:t xml:space="preserve"> </w:t>
      </w:r>
      <w:r w:rsidR="00183758" w:rsidRPr="00183758">
        <w:rPr>
          <w:bCs/>
        </w:rPr>
        <w:t>(2022). Missing Out: Parenting under the restrictions of supervised visitation.</w:t>
      </w:r>
      <w:r w:rsidR="00183758">
        <w:rPr>
          <w:bCs/>
        </w:rPr>
        <w:t xml:space="preserve"> NASW Ohio. Columbus</w:t>
      </w:r>
      <w:r w:rsidR="00183758" w:rsidRPr="008D1621">
        <w:rPr>
          <w:bCs/>
        </w:rPr>
        <w:t xml:space="preserve">. </w:t>
      </w:r>
      <w:r w:rsidR="005450FB" w:rsidRPr="008D1621">
        <w:rPr>
          <w:bCs/>
        </w:rPr>
        <w:t xml:space="preserve"> November 2022.</w:t>
      </w:r>
    </w:p>
    <w:p w14:paraId="2CA72E87" w14:textId="77777777" w:rsidR="00B6562D" w:rsidRDefault="00B6562D" w:rsidP="00B376EF">
      <w:pPr>
        <w:rPr>
          <w:bCs/>
          <w:i/>
          <w:iCs/>
        </w:rPr>
      </w:pPr>
    </w:p>
    <w:p w14:paraId="24B0CE7B" w14:textId="77777777" w:rsidR="00B6562D" w:rsidRPr="00B6562D" w:rsidRDefault="00B6562D" w:rsidP="00B6562D">
      <w:pPr>
        <w:ind w:left="1080"/>
        <w:rPr>
          <w:b/>
          <w:bCs/>
          <w:color w:val="000000"/>
        </w:rPr>
      </w:pPr>
      <w:r>
        <w:t xml:space="preserve">Burton, K.L., Kerr, J., </w:t>
      </w:r>
      <w:proofErr w:type="spellStart"/>
      <w:r>
        <w:t>Ayangeakaa</w:t>
      </w:r>
      <w:proofErr w:type="spellEnd"/>
      <w:r>
        <w:t xml:space="preserve">, S., Combs, R., Harris, L., </w:t>
      </w:r>
      <w:r w:rsidRPr="00B6562D">
        <w:rPr>
          <w:b/>
          <w:bCs/>
        </w:rPr>
        <w:t>Sears, J.,</w:t>
      </w:r>
      <w:r>
        <w:t xml:space="preserve"> Northington, T., </w:t>
      </w:r>
      <w:proofErr w:type="spellStart"/>
      <w:r>
        <w:t>Sterrett</w:t>
      </w:r>
      <w:proofErr w:type="spellEnd"/>
      <w:r>
        <w:t xml:space="preserve">-Hong, E., &amp; Parker, K. (2021). AFYA Project-Increasing </w:t>
      </w:r>
      <w:proofErr w:type="spellStart"/>
      <w:r>
        <w:t>PrEP</w:t>
      </w:r>
      <w:proofErr w:type="spellEnd"/>
      <w:r>
        <w:t xml:space="preserve"> Awareness among African American young adults. Poster </w:t>
      </w:r>
      <w:r w:rsidRPr="00B6562D">
        <w:t xml:space="preserve">presented </w:t>
      </w:r>
      <w:r w:rsidRPr="00B6562D">
        <w:rPr>
          <w:color w:val="000000"/>
        </w:rPr>
        <w:t>at the US Conference on HIV/AIDS.</w:t>
      </w:r>
      <w:r>
        <w:rPr>
          <w:b/>
          <w:bCs/>
          <w:color w:val="000000"/>
        </w:rPr>
        <w:t xml:space="preserve"> </w:t>
      </w:r>
      <w:r w:rsidRPr="00B6562D">
        <w:rPr>
          <w:color w:val="000000"/>
        </w:rPr>
        <w:t xml:space="preserve">Virtual Conference. </w:t>
      </w:r>
      <w:r w:rsidR="005450FB" w:rsidRPr="00B6562D">
        <w:rPr>
          <w:color w:val="000000"/>
        </w:rPr>
        <w:t>December</w:t>
      </w:r>
      <w:r w:rsidRPr="00B6562D">
        <w:rPr>
          <w:color w:val="000000"/>
        </w:rPr>
        <w:t xml:space="preserve"> 2021.</w:t>
      </w:r>
    </w:p>
    <w:p w14:paraId="2DEE0B91" w14:textId="77777777" w:rsidR="006A7B6E" w:rsidRDefault="006A7B6E" w:rsidP="006A7B6E">
      <w:pPr>
        <w:ind w:left="1080"/>
        <w:rPr>
          <w:b/>
        </w:rPr>
      </w:pPr>
    </w:p>
    <w:p w14:paraId="203E8D13" w14:textId="77777777" w:rsidR="006A7B6E" w:rsidRDefault="006A7B6E" w:rsidP="006A7B6E">
      <w:pPr>
        <w:ind w:left="1080"/>
        <w:rPr>
          <w:bCs/>
        </w:rPr>
      </w:pPr>
      <w:r w:rsidRPr="006A7B6E">
        <w:rPr>
          <w:b/>
        </w:rPr>
        <w:t>Sears, J.,</w:t>
      </w:r>
      <w:r>
        <w:rPr>
          <w:bCs/>
        </w:rPr>
        <w:t xml:space="preserve"> Wilfong, J., Grass, S.*, Plaza, D.* (2021) </w:t>
      </w:r>
      <w:r w:rsidRPr="006A7B6E">
        <w:rPr>
          <w:bCs/>
          <w:i/>
          <w:iCs/>
        </w:rPr>
        <w:t>Increasing Classroom Participation to Advance Inclusivity &amp; Justice: A Systematic Review.</w:t>
      </w:r>
      <w:r>
        <w:rPr>
          <w:bCs/>
        </w:rPr>
        <w:t xml:space="preserve"> Accepted for poster presentation at the Council for Social Work Education’s APM. Orlando, Florida. November</w:t>
      </w:r>
      <w:r w:rsidR="00220EB0">
        <w:rPr>
          <w:bCs/>
        </w:rPr>
        <w:t xml:space="preserve"> </w:t>
      </w:r>
      <w:r>
        <w:rPr>
          <w:bCs/>
        </w:rPr>
        <w:t>2021.</w:t>
      </w:r>
    </w:p>
    <w:p w14:paraId="1AB6CBC0" w14:textId="77777777" w:rsidR="006A7B6E" w:rsidRDefault="006A7B6E" w:rsidP="006A7B6E">
      <w:pPr>
        <w:ind w:left="1080"/>
        <w:rPr>
          <w:bCs/>
        </w:rPr>
      </w:pPr>
    </w:p>
    <w:p w14:paraId="71B340EA" w14:textId="77777777" w:rsidR="006A7B6E" w:rsidRPr="006A7B6E" w:rsidRDefault="006A7B6E" w:rsidP="006A7B6E">
      <w:pPr>
        <w:ind w:left="1080"/>
        <w:rPr>
          <w:bCs/>
        </w:rPr>
      </w:pPr>
      <w:r>
        <w:rPr>
          <w:bCs/>
        </w:rPr>
        <w:t xml:space="preserve">Wilfong, J. &amp; </w:t>
      </w:r>
      <w:r w:rsidRPr="006A7B6E">
        <w:rPr>
          <w:b/>
        </w:rPr>
        <w:t>Sears, J.</w:t>
      </w:r>
      <w:r>
        <w:rPr>
          <w:bCs/>
        </w:rPr>
        <w:t xml:space="preserve"> (2021). </w:t>
      </w:r>
      <w:r w:rsidRPr="006A7B6E">
        <w:rPr>
          <w:bCs/>
          <w:i/>
          <w:iCs/>
        </w:rPr>
        <w:t>A content analysis of environmental content in social policy textbooks</w:t>
      </w:r>
      <w:r>
        <w:rPr>
          <w:bCs/>
        </w:rPr>
        <w:t>. Accepted for poster presentation at the Council for Social Work Education’s APM. Orlando, Florida. November 2021.</w:t>
      </w:r>
    </w:p>
    <w:p w14:paraId="04CE4BBF" w14:textId="77777777" w:rsidR="0020034D" w:rsidRDefault="0020034D" w:rsidP="006A7B6E">
      <w:pPr>
        <w:rPr>
          <w:b/>
        </w:rPr>
      </w:pPr>
    </w:p>
    <w:p w14:paraId="793C7FE0" w14:textId="77777777" w:rsidR="0020034D" w:rsidRDefault="0020034D" w:rsidP="0020034D">
      <w:pPr>
        <w:ind w:left="1080"/>
        <w:contextualSpacing/>
      </w:pPr>
      <w:r w:rsidRPr="0050729C">
        <w:rPr>
          <w:b/>
        </w:rPr>
        <w:t>Sears, J.,</w:t>
      </w:r>
      <w:r w:rsidRPr="0050729C">
        <w:t xml:space="preserve"> Wilfong, J., &amp; Plaza,</w:t>
      </w:r>
      <w:r w:rsidRPr="008713F7">
        <w:t xml:space="preserve"> D.</w:t>
      </w:r>
      <w:r>
        <w:t>*</w:t>
      </w:r>
      <w:r w:rsidRPr="008713F7">
        <w:t xml:space="preserve"> </w:t>
      </w:r>
      <w:r w:rsidR="002F2728">
        <w:t>(202</w:t>
      </w:r>
      <w:r w:rsidR="00080236">
        <w:t>1</w:t>
      </w:r>
      <w:r w:rsidR="002F2728">
        <w:t>).</w:t>
      </w:r>
      <w:r w:rsidR="00A67940">
        <w:t xml:space="preserve"> </w:t>
      </w:r>
      <w:r w:rsidRPr="0055510B">
        <w:rPr>
          <w:i/>
        </w:rPr>
        <w:t>Using the social work Grand Challenges as mock RPFs: An innovative strategy for grant writing practice</w:t>
      </w:r>
      <w:r w:rsidRPr="008713F7">
        <w:t>.</w:t>
      </w:r>
      <w:r>
        <w:t xml:space="preserve"> Poster </w:t>
      </w:r>
      <w:r w:rsidR="006A7B6E">
        <w:t>presented at the</w:t>
      </w:r>
      <w:r>
        <w:t xml:space="preserve"> Social Policy Institute’s </w:t>
      </w:r>
      <w:r w:rsidR="006A7B6E">
        <w:t xml:space="preserve">virtual </w:t>
      </w:r>
      <w:r>
        <w:t xml:space="preserve">MACRO </w:t>
      </w:r>
      <w:r w:rsidR="002F2728">
        <w:t>2.0</w:t>
      </w:r>
      <w:r w:rsidR="006A7B6E">
        <w:t xml:space="preserve"> conference</w:t>
      </w:r>
      <w:r w:rsidR="002F2728">
        <w:t xml:space="preserve">. </w:t>
      </w:r>
    </w:p>
    <w:p w14:paraId="2102BBFF" w14:textId="77777777" w:rsidR="009D3022" w:rsidRDefault="009D3022" w:rsidP="009D3022">
      <w:pPr>
        <w:contextualSpacing/>
        <w:rPr>
          <w:b/>
          <w:bCs/>
        </w:rPr>
      </w:pPr>
    </w:p>
    <w:p w14:paraId="00F2F6CA" w14:textId="77777777" w:rsidR="009D3022" w:rsidRDefault="009D3022" w:rsidP="009D3022">
      <w:pPr>
        <w:ind w:left="1080"/>
        <w:contextualSpacing/>
        <w:rPr>
          <w:bCs/>
        </w:rPr>
      </w:pPr>
      <w:r w:rsidRPr="009D3022">
        <w:rPr>
          <w:bCs/>
        </w:rPr>
        <w:lastRenderedPageBreak/>
        <w:t xml:space="preserve">Burton, K.L., Kerr, J., Combs, R., Harris, L., </w:t>
      </w:r>
      <w:proofErr w:type="spellStart"/>
      <w:r w:rsidRPr="009D3022">
        <w:rPr>
          <w:bCs/>
        </w:rPr>
        <w:t>Ayangeakaa</w:t>
      </w:r>
      <w:proofErr w:type="spellEnd"/>
      <w:r w:rsidRPr="009D3022">
        <w:rPr>
          <w:bCs/>
        </w:rPr>
        <w:t xml:space="preserve">, S., </w:t>
      </w:r>
      <w:proofErr w:type="spellStart"/>
      <w:r w:rsidRPr="009D3022">
        <w:rPr>
          <w:bCs/>
        </w:rPr>
        <w:t>Norhtington</w:t>
      </w:r>
      <w:proofErr w:type="spellEnd"/>
      <w:r w:rsidRPr="009D3022">
        <w:rPr>
          <w:bCs/>
        </w:rPr>
        <w:t xml:space="preserve">, T., </w:t>
      </w:r>
      <w:proofErr w:type="spellStart"/>
      <w:r w:rsidRPr="009D3022">
        <w:rPr>
          <w:bCs/>
        </w:rPr>
        <w:t>Sterrett</w:t>
      </w:r>
      <w:proofErr w:type="spellEnd"/>
      <w:r w:rsidRPr="009D3022">
        <w:rPr>
          <w:bCs/>
        </w:rPr>
        <w:t>-Hong, E., Bullock, N., &amp;</w:t>
      </w:r>
      <w:r>
        <w:rPr>
          <w:b/>
          <w:bCs/>
        </w:rPr>
        <w:t xml:space="preserve"> Sears, J.S. </w:t>
      </w:r>
      <w:r w:rsidRPr="00DA7A50">
        <w:t>(2020).</w:t>
      </w:r>
      <w:r>
        <w:rPr>
          <w:b/>
          <w:bCs/>
        </w:rPr>
        <w:t xml:space="preserve"> </w:t>
      </w:r>
      <w:r w:rsidRPr="009D3022">
        <w:rPr>
          <w:bCs/>
          <w:i/>
        </w:rPr>
        <w:t>The far-reaching impact of stigma on </w:t>
      </w:r>
      <w:proofErr w:type="spellStart"/>
      <w:r w:rsidRPr="009D3022">
        <w:rPr>
          <w:bCs/>
          <w:i/>
        </w:rPr>
        <w:t>PrEP</w:t>
      </w:r>
      <w:proofErr w:type="spellEnd"/>
      <w:r w:rsidRPr="009D3022">
        <w:rPr>
          <w:bCs/>
          <w:i/>
        </w:rPr>
        <w:t xml:space="preserve"> and HIV perceptions among African American young adults living in Louisville, KY</w:t>
      </w:r>
      <w:r w:rsidRPr="009D3022">
        <w:rPr>
          <w:bCs/>
        </w:rPr>
        <w:t>. Poster presented at the Annual International Conference on Stigma: Faces of Stigma</w:t>
      </w:r>
    </w:p>
    <w:p w14:paraId="03F24BFF" w14:textId="77777777" w:rsidR="004D2E11" w:rsidRDefault="004D2E11" w:rsidP="009D3022">
      <w:pPr>
        <w:ind w:left="1080"/>
        <w:contextualSpacing/>
        <w:rPr>
          <w:b/>
          <w:bCs/>
        </w:rPr>
      </w:pPr>
    </w:p>
    <w:p w14:paraId="015A3A5A" w14:textId="77777777" w:rsidR="004D2E11" w:rsidRPr="0063254B" w:rsidRDefault="004D2E11" w:rsidP="004D2E11">
      <w:pPr>
        <w:ind w:left="1080"/>
        <w:contextualSpacing/>
      </w:pPr>
      <w:proofErr w:type="spellStart"/>
      <w:r w:rsidRPr="0063254B">
        <w:t>Ayangeakaa</w:t>
      </w:r>
      <w:proofErr w:type="spellEnd"/>
      <w:r w:rsidRPr="0063254B">
        <w:t xml:space="preserve">, S.D., Kerr, J., Combs, R., Harris, L., </w:t>
      </w:r>
      <w:r w:rsidRPr="0063254B">
        <w:rPr>
          <w:b/>
          <w:bCs/>
        </w:rPr>
        <w:t>Sears, J.,</w:t>
      </w:r>
      <w:r w:rsidRPr="0063254B">
        <w:t xml:space="preserve"> &amp; Parker, K. (2020). </w:t>
      </w:r>
      <w:r w:rsidRPr="0063254B">
        <w:rPr>
          <w:i/>
          <w:iCs/>
        </w:rPr>
        <w:t>Become one with the community: A grounded theory study of AIDS service organizations’ HIV pre-exposure prophylaxis strategies for African Americans.</w:t>
      </w:r>
    </w:p>
    <w:p w14:paraId="7D7D3CF5" w14:textId="77777777" w:rsidR="004D2E11" w:rsidRPr="004D2E11" w:rsidRDefault="004D2E11" w:rsidP="004D2E11">
      <w:pPr>
        <w:ind w:left="1080"/>
        <w:contextualSpacing/>
      </w:pPr>
      <w:r>
        <w:t>Paper presented at the American Public Health Association’s 2020 Annual Meeting and Expo: Online.</w:t>
      </w:r>
      <w:r w:rsidR="00577EF0">
        <w:t xml:space="preserve"> </w:t>
      </w:r>
    </w:p>
    <w:p w14:paraId="48986EA7" w14:textId="77777777" w:rsidR="00ED5BCD" w:rsidRDefault="00ED5BCD" w:rsidP="009D3022">
      <w:pPr>
        <w:rPr>
          <w:b/>
          <w:highlight w:val="yellow"/>
        </w:rPr>
      </w:pPr>
    </w:p>
    <w:p w14:paraId="1AD9E2F3" w14:textId="77777777" w:rsidR="00ED5BCD" w:rsidRPr="00440BAC" w:rsidRDefault="00ED5BCD" w:rsidP="00ED5BCD">
      <w:pPr>
        <w:ind w:left="1080"/>
      </w:pPr>
      <w:r w:rsidRPr="00440BAC">
        <w:rPr>
          <w:b/>
        </w:rPr>
        <w:t>Sears, J.S.,</w:t>
      </w:r>
      <w:r w:rsidRPr="00440BAC">
        <w:t xml:space="preserve"> Harris, L.M., &amp; Lawson, T.R. (2020). </w:t>
      </w:r>
      <w:r w:rsidRPr="00440BAC">
        <w:rPr>
          <w:i/>
          <w:color w:val="000000"/>
          <w:shd w:val="clear" w:color="auto" w:fill="FFFFFF"/>
        </w:rPr>
        <w:t>Connecting to the Big Picture: Making Meaning of the Choice to Stay in Appalachian Kentucky</w:t>
      </w:r>
      <w:r w:rsidRPr="00440BAC">
        <w:t xml:space="preserve">. Poster </w:t>
      </w:r>
      <w:r w:rsidR="0020034D">
        <w:t xml:space="preserve">presented </w:t>
      </w:r>
      <w:r w:rsidRPr="00440BAC">
        <w:t>at the Society for Social Work Research Annual Conference. Washington, D.C.</w:t>
      </w:r>
    </w:p>
    <w:p w14:paraId="33E4356E" w14:textId="77777777" w:rsidR="00ED5BCD" w:rsidRPr="00440BAC" w:rsidRDefault="00ED5BCD" w:rsidP="00ED5BCD">
      <w:pPr>
        <w:ind w:left="720" w:hanging="720"/>
      </w:pPr>
    </w:p>
    <w:p w14:paraId="54E29CCB" w14:textId="77777777" w:rsidR="00ED5BCD" w:rsidRPr="00440BAC" w:rsidRDefault="00ED5BCD" w:rsidP="00ED5BCD">
      <w:pPr>
        <w:ind w:left="1080"/>
      </w:pPr>
      <w:r w:rsidRPr="00440BAC">
        <w:rPr>
          <w:b/>
        </w:rPr>
        <w:t>Sears, J.S.,</w:t>
      </w:r>
      <w:r w:rsidRPr="00440BAC">
        <w:t xml:space="preserve"> Harris, L.M., &amp; Lawson, T.R. (2020). </w:t>
      </w:r>
      <w:r w:rsidRPr="00440BAC">
        <w:rPr>
          <w:i/>
          <w:color w:val="000000"/>
          <w:shd w:val="clear" w:color="auto" w:fill="FFFFFF"/>
        </w:rPr>
        <w:t>Using Positional Maps during Member Checking: Strengths and Limitations</w:t>
      </w:r>
      <w:r w:rsidRPr="00440BAC">
        <w:t xml:space="preserve">. Poster </w:t>
      </w:r>
      <w:r w:rsidR="0020034D">
        <w:t>presented</w:t>
      </w:r>
      <w:r w:rsidRPr="00440BAC">
        <w:t xml:space="preserve"> at the Society for Social Work Research Annual Conference. Washington, D.C.</w:t>
      </w:r>
    </w:p>
    <w:p w14:paraId="14A5FDCD" w14:textId="77777777" w:rsidR="00ED5BCD" w:rsidRPr="00440BAC" w:rsidRDefault="00ED5BCD" w:rsidP="00ED5BCD">
      <w:pPr>
        <w:ind w:left="720" w:hanging="720"/>
        <w:rPr>
          <w:b/>
          <w:u w:val="single"/>
        </w:rPr>
      </w:pPr>
    </w:p>
    <w:p w14:paraId="3F066416" w14:textId="77777777" w:rsidR="00ED5BCD" w:rsidRPr="00440BAC" w:rsidRDefault="00ED5BCD" w:rsidP="00ED5BCD">
      <w:pPr>
        <w:ind w:left="1080"/>
      </w:pPr>
      <w:r w:rsidRPr="00440BAC">
        <w:t xml:space="preserve">Moon, H., </w:t>
      </w:r>
      <w:proofErr w:type="spellStart"/>
      <w:r w:rsidRPr="00440BAC">
        <w:t>Badana</w:t>
      </w:r>
      <w:proofErr w:type="spellEnd"/>
      <w:r w:rsidRPr="00440BAC">
        <w:t xml:space="preserve">, A.N.S., </w:t>
      </w:r>
      <w:r w:rsidRPr="00440BAC">
        <w:rPr>
          <w:b/>
        </w:rPr>
        <w:t xml:space="preserve">Sears, J.S., </w:t>
      </w:r>
      <w:r w:rsidRPr="00440BAC">
        <w:t>&amp;</w:t>
      </w:r>
      <w:r w:rsidRPr="00440BAC">
        <w:rPr>
          <w:b/>
        </w:rPr>
        <w:t xml:space="preserve"> </w:t>
      </w:r>
      <w:r w:rsidRPr="00440BAC">
        <w:t xml:space="preserve">Haley, B. (2020). </w:t>
      </w:r>
      <w:r w:rsidRPr="00440BAC">
        <w:rPr>
          <w:i/>
          <w:color w:val="000000"/>
          <w:shd w:val="clear" w:color="auto" w:fill="FFFFFF"/>
        </w:rPr>
        <w:t>Care Recipient Immigrant Status and Caregiver Well-Being</w:t>
      </w:r>
      <w:r w:rsidRPr="00440BAC">
        <w:t xml:space="preserve">. Poster </w:t>
      </w:r>
      <w:r w:rsidR="0020034D">
        <w:t>presented</w:t>
      </w:r>
      <w:r w:rsidRPr="00440BAC">
        <w:t xml:space="preserve"> at the Society for Social Work Research Annual Conference. Washington, D.C.</w:t>
      </w:r>
    </w:p>
    <w:p w14:paraId="733A65D3" w14:textId="77777777" w:rsidR="00ED5BCD" w:rsidRDefault="00ED5BCD" w:rsidP="00ED5BCD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440BA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22613495" w14:textId="77777777" w:rsidR="00ED5BCD" w:rsidRPr="00440BAC" w:rsidRDefault="00ED5BCD" w:rsidP="00ED5BCD">
      <w:pPr>
        <w:autoSpaceDE w:val="0"/>
        <w:autoSpaceDN w:val="0"/>
        <w:adjustRightInd w:val="0"/>
        <w:ind w:left="1080"/>
      </w:pPr>
      <w:r w:rsidRPr="00440BAC">
        <w:t xml:space="preserve">Moon, H. </w:t>
      </w:r>
      <w:proofErr w:type="spellStart"/>
      <w:r w:rsidRPr="00440BAC">
        <w:t>Badana</w:t>
      </w:r>
      <w:proofErr w:type="spellEnd"/>
      <w:r w:rsidRPr="00440BAC">
        <w:t xml:space="preserve">, A., Hwang, S., </w:t>
      </w:r>
      <w:r w:rsidRPr="00440BAC">
        <w:rPr>
          <w:b/>
        </w:rPr>
        <w:t>Sears, J.S.,</w:t>
      </w:r>
      <w:r w:rsidRPr="00440BAC">
        <w:t xml:space="preserve"> &amp; Haley, W. E. (2019).</w:t>
      </w:r>
      <w:r w:rsidRPr="00440BAC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440BAC">
        <w:rPr>
          <w:i/>
        </w:rPr>
        <w:t>Predictors of dementia in older adults: Variation by nativity status and race-ethnicity</w:t>
      </w:r>
      <w:r w:rsidRPr="00440BAC">
        <w:t>. Poster presented at the Gerontological Society of America Annual Conference. Austin, TX.</w:t>
      </w:r>
    </w:p>
    <w:p w14:paraId="062B0562" w14:textId="77777777" w:rsidR="00ED5BCD" w:rsidRPr="006901F3" w:rsidRDefault="00ED5BCD" w:rsidP="00ED5BCD">
      <w:pPr>
        <w:pStyle w:val="NormalWeb"/>
        <w:ind w:left="1080"/>
        <w:rPr>
          <w:bCs/>
          <w:color w:val="000000"/>
          <w:bdr w:val="none" w:sz="0" w:space="0" w:color="auto" w:frame="1"/>
          <w:shd w:val="clear" w:color="auto" w:fill="FFFFFF"/>
        </w:rPr>
      </w:pPr>
      <w:proofErr w:type="spellStart"/>
      <w:r w:rsidRPr="0041476E">
        <w:rPr>
          <w:bCs/>
          <w:color w:val="000000"/>
          <w:bdr w:val="none" w:sz="0" w:space="0" w:color="auto" w:frame="1"/>
          <w:shd w:val="clear" w:color="auto" w:fill="FFFFFF"/>
        </w:rPr>
        <w:t>Ayangeaka</w:t>
      </w:r>
      <w:proofErr w:type="spellEnd"/>
      <w:r>
        <w:rPr>
          <w:bCs/>
          <w:color w:val="000000"/>
          <w:bdr w:val="none" w:sz="0" w:space="0" w:color="auto" w:frame="1"/>
          <w:shd w:val="clear" w:color="auto" w:fill="FFFFFF"/>
        </w:rPr>
        <w:t xml:space="preserve">, S., </w:t>
      </w:r>
      <w:r w:rsidRPr="00096BDB">
        <w:rPr>
          <w:bCs/>
          <w:color w:val="000000"/>
          <w:bdr w:val="none" w:sz="0" w:space="0" w:color="auto" w:frame="1"/>
          <w:shd w:val="clear" w:color="auto" w:fill="FFFFFF"/>
        </w:rPr>
        <w:t xml:space="preserve">Kerr, </w:t>
      </w:r>
      <w:r>
        <w:rPr>
          <w:bCs/>
          <w:color w:val="000000"/>
          <w:bdr w:val="none" w:sz="0" w:space="0" w:color="auto" w:frame="1"/>
          <w:shd w:val="clear" w:color="auto" w:fill="FFFFFF"/>
        </w:rPr>
        <w:t xml:space="preserve">J.C., Combs, R.M., Harris, L., </w:t>
      </w:r>
      <w:r w:rsidRPr="00096BDB">
        <w:rPr>
          <w:b/>
          <w:bCs/>
          <w:color w:val="000000"/>
          <w:bdr w:val="none" w:sz="0" w:space="0" w:color="auto" w:frame="1"/>
          <w:shd w:val="clear" w:color="auto" w:fill="FFFFFF"/>
        </w:rPr>
        <w:t>Sears, J.S.,</w:t>
      </w:r>
      <w:r>
        <w:rPr>
          <w:bCs/>
          <w:color w:val="000000"/>
          <w:bdr w:val="none" w:sz="0" w:space="0" w:color="auto" w:frame="1"/>
          <w:shd w:val="clear" w:color="auto" w:fill="FFFFFF"/>
        </w:rPr>
        <w:t xml:space="preserve"> Northington, T., Parker, K.A., </w:t>
      </w:r>
      <w:proofErr w:type="spellStart"/>
      <w:r>
        <w:rPr>
          <w:bCs/>
          <w:color w:val="000000"/>
          <w:bdr w:val="none" w:sz="0" w:space="0" w:color="auto" w:frame="1"/>
          <w:shd w:val="clear" w:color="auto" w:fill="FFFFFF"/>
        </w:rPr>
        <w:t>Sterrett</w:t>
      </w:r>
      <w:proofErr w:type="spellEnd"/>
      <w:r>
        <w:rPr>
          <w:bCs/>
          <w:color w:val="000000"/>
          <w:bdr w:val="none" w:sz="0" w:space="0" w:color="auto" w:frame="1"/>
          <w:shd w:val="clear" w:color="auto" w:fill="FFFFFF"/>
        </w:rPr>
        <w:t xml:space="preserve">-Hong, E. &amp; </w:t>
      </w:r>
      <w:proofErr w:type="spellStart"/>
      <w:r>
        <w:rPr>
          <w:bCs/>
          <w:color w:val="000000"/>
          <w:bdr w:val="none" w:sz="0" w:space="0" w:color="auto" w:frame="1"/>
          <w:shd w:val="clear" w:color="auto" w:fill="FFFFFF"/>
        </w:rPr>
        <w:t>Krigger</w:t>
      </w:r>
      <w:proofErr w:type="spellEnd"/>
      <w:r>
        <w:rPr>
          <w:bCs/>
          <w:color w:val="000000"/>
          <w:bdr w:val="none" w:sz="0" w:space="0" w:color="auto" w:frame="1"/>
          <w:shd w:val="clear" w:color="auto" w:fill="FFFFFF"/>
        </w:rPr>
        <w:t xml:space="preserve">, K. (2019). </w:t>
      </w:r>
      <w:r w:rsidRPr="00096BDB">
        <w:rPr>
          <w:bCs/>
          <w:i/>
          <w:color w:val="000000"/>
          <w:bdr w:val="none" w:sz="0" w:space="0" w:color="auto" w:frame="1"/>
          <w:shd w:val="clear" w:color="auto" w:fill="FFFFFF"/>
        </w:rPr>
        <w:t>HIV Pre-exposure Prophylaxis (</w:t>
      </w:r>
      <w:proofErr w:type="spellStart"/>
      <w:r w:rsidRPr="00096BDB">
        <w:rPr>
          <w:bCs/>
          <w:i/>
          <w:color w:val="000000"/>
          <w:bdr w:val="none" w:sz="0" w:space="0" w:color="auto" w:frame="1"/>
          <w:shd w:val="clear" w:color="auto" w:fill="FFFFFF"/>
        </w:rPr>
        <w:t>PrEP</w:t>
      </w:r>
      <w:proofErr w:type="spellEnd"/>
      <w:r w:rsidRPr="00096BDB">
        <w:rPr>
          <w:bCs/>
          <w:i/>
          <w:color w:val="000000"/>
          <w:bdr w:val="none" w:sz="0" w:space="0" w:color="auto" w:frame="1"/>
          <w:shd w:val="clear" w:color="auto" w:fill="FFFFFF"/>
        </w:rPr>
        <w:t xml:space="preserve">)—A Novel Approach to HIV Prevention: Examining current views of </w:t>
      </w:r>
      <w:proofErr w:type="spellStart"/>
      <w:r w:rsidRPr="00096BDB">
        <w:rPr>
          <w:bCs/>
          <w:i/>
          <w:color w:val="000000"/>
          <w:bdr w:val="none" w:sz="0" w:space="0" w:color="auto" w:frame="1"/>
          <w:shd w:val="clear" w:color="auto" w:fill="FFFFFF"/>
        </w:rPr>
        <w:t>PrEP</w:t>
      </w:r>
      <w:proofErr w:type="spellEnd"/>
      <w:r w:rsidRPr="00096BDB">
        <w:rPr>
          <w:bCs/>
          <w:i/>
          <w:color w:val="000000"/>
          <w:bdr w:val="none" w:sz="0" w:space="0" w:color="auto" w:frame="1"/>
          <w:shd w:val="clear" w:color="auto" w:fill="FFFFFF"/>
        </w:rPr>
        <w:t xml:space="preserve"> among Young African American High-Risk Groups in Louisville</w:t>
      </w:r>
      <w:r w:rsidRPr="00096BDB">
        <w:rPr>
          <w:bCs/>
          <w:color w:val="000000"/>
          <w:bdr w:val="none" w:sz="0" w:space="0" w:color="auto" w:frame="1"/>
          <w:shd w:val="clear" w:color="auto" w:fill="FFFFFF"/>
        </w:rPr>
        <w:t>,</w:t>
      </w:r>
      <w:r w:rsidRPr="00096BDB">
        <w:rPr>
          <w:bCs/>
          <w:i/>
          <w:color w:val="000000"/>
          <w:bdr w:val="none" w:sz="0" w:space="0" w:color="auto" w:frame="1"/>
          <w:shd w:val="clear" w:color="auto" w:fill="FFFFFF"/>
        </w:rPr>
        <w:t xml:space="preserve"> KY</w:t>
      </w:r>
      <w:r>
        <w:rPr>
          <w:bCs/>
          <w:color w:val="000000"/>
          <w:bdr w:val="none" w:sz="0" w:space="0" w:color="auto" w:frame="1"/>
          <w:shd w:val="clear" w:color="auto" w:fill="FFFFFF"/>
        </w:rPr>
        <w:t xml:space="preserve">. Poster </w:t>
      </w:r>
      <w:r w:rsidR="00080236">
        <w:rPr>
          <w:bCs/>
          <w:color w:val="000000"/>
          <w:bdr w:val="none" w:sz="0" w:space="0" w:color="auto" w:frame="1"/>
          <w:shd w:val="clear" w:color="auto" w:fill="FFFFFF"/>
        </w:rPr>
        <w:t>presented</w:t>
      </w:r>
      <w:r>
        <w:rPr>
          <w:bCs/>
          <w:color w:val="000000"/>
          <w:bdr w:val="none" w:sz="0" w:space="0" w:color="auto" w:frame="1"/>
          <w:shd w:val="clear" w:color="auto" w:fill="FFFFFF"/>
        </w:rPr>
        <w:t xml:space="preserve"> at the Kentucky Public Health association Conference. Covington, KY.</w:t>
      </w:r>
    </w:p>
    <w:p w14:paraId="3B7A3E7E" w14:textId="77777777" w:rsidR="00ED5BCD" w:rsidRPr="002B3F61" w:rsidRDefault="00ED5BCD" w:rsidP="00ED5BCD">
      <w:pPr>
        <w:pStyle w:val="NormalWeb"/>
        <w:ind w:left="1080"/>
      </w:pPr>
      <w:r>
        <w:t xml:space="preserve">Moon, H., </w:t>
      </w:r>
      <w:proofErr w:type="spellStart"/>
      <w:r>
        <w:t>Badana</w:t>
      </w:r>
      <w:proofErr w:type="spellEnd"/>
      <w:r>
        <w:t xml:space="preserve">, A.N.S., </w:t>
      </w:r>
      <w:r w:rsidRPr="00B068FF">
        <w:rPr>
          <w:b/>
        </w:rPr>
        <w:t>Sears, J.S.</w:t>
      </w:r>
      <w:r>
        <w:rPr>
          <w:b/>
        </w:rPr>
        <w:t xml:space="preserve">, </w:t>
      </w:r>
      <w:r w:rsidRPr="002B3F61">
        <w:t>&amp;</w:t>
      </w:r>
      <w:r>
        <w:rPr>
          <w:b/>
        </w:rPr>
        <w:t xml:space="preserve"> </w:t>
      </w:r>
      <w:r>
        <w:t xml:space="preserve">Haley, B. (2019). </w:t>
      </w:r>
      <w:r w:rsidRPr="002764E4">
        <w:rPr>
          <w:i/>
        </w:rPr>
        <w:t>Dementia Prevalence in Older Adults: Variation by Race/Ethnicity and Immigrant Status</w:t>
      </w:r>
      <w:r>
        <w:t>. Poster presented at the Society for Social Work Research Annual Conference. San Francisco, CA.</w:t>
      </w:r>
    </w:p>
    <w:p w14:paraId="5BBC42F6" w14:textId="77777777" w:rsidR="00ED5BCD" w:rsidRPr="00DB2AA2" w:rsidRDefault="00ED5BCD" w:rsidP="00ED5BCD">
      <w:pPr>
        <w:ind w:left="1080"/>
      </w:pPr>
      <w:r w:rsidRPr="00DB2AA2">
        <w:rPr>
          <w:b/>
        </w:rPr>
        <w:t>Sears, J.S.</w:t>
      </w:r>
      <w:r>
        <w:t xml:space="preserve"> &amp; Moon, H. (2018). </w:t>
      </w:r>
      <w:r w:rsidRPr="002764E4">
        <w:rPr>
          <w:i/>
        </w:rPr>
        <w:t>Differences in physical health and psychological well-being among caregivers of older adults in the United States: Does nativity status matter?</w:t>
      </w:r>
      <w:r>
        <w:t xml:space="preserve"> Poster presented at the Society for Social Work Research Annual Conference. Washington, D.C.</w:t>
      </w:r>
    </w:p>
    <w:p w14:paraId="6061B361" w14:textId="77777777" w:rsidR="00ED5BCD" w:rsidRDefault="00ED5BCD" w:rsidP="00ED5BCD">
      <w:pPr>
        <w:rPr>
          <w:b/>
          <w:u w:val="single"/>
        </w:rPr>
      </w:pPr>
    </w:p>
    <w:p w14:paraId="1F2B6C2D" w14:textId="77777777" w:rsidR="00ED5BCD" w:rsidRDefault="00ED5BCD" w:rsidP="00ED5BCD">
      <w:pPr>
        <w:ind w:left="1080"/>
        <w:contextualSpacing/>
      </w:pPr>
      <w:r w:rsidRPr="008B5AF7">
        <w:rPr>
          <w:b/>
        </w:rPr>
        <w:t>Sears, J. S</w:t>
      </w:r>
      <w:r>
        <w:t xml:space="preserve">., Hall, M. T., Harris, L. M., Mount, S., </w:t>
      </w:r>
      <w:proofErr w:type="spellStart"/>
      <w:r>
        <w:t>Willauer</w:t>
      </w:r>
      <w:proofErr w:type="spellEnd"/>
      <w:r>
        <w:t xml:space="preserve">, T., </w:t>
      </w:r>
      <w:proofErr w:type="spellStart"/>
      <w:r>
        <w:t>Posze</w:t>
      </w:r>
      <w:proofErr w:type="spellEnd"/>
      <w:r>
        <w:t xml:space="preserve">, L., &amp; Smead, E. (2017). “Like a Marriage”: Partnering with Peer Mentors in Child Welfare. Poster presented at the Society for Social Work Research Annual Conference. New Orleans, LA. </w:t>
      </w:r>
    </w:p>
    <w:p w14:paraId="5FE1CF51" w14:textId="77777777" w:rsidR="00ED5BCD" w:rsidRDefault="00ED5BCD" w:rsidP="00ED5BCD">
      <w:pPr>
        <w:ind w:left="1080"/>
        <w:contextualSpacing/>
      </w:pPr>
    </w:p>
    <w:p w14:paraId="74DB2F83" w14:textId="77777777" w:rsidR="00ED5BCD" w:rsidRPr="005F6E63" w:rsidRDefault="00ED5BCD" w:rsidP="00ED5BCD">
      <w:pPr>
        <w:ind w:left="1080"/>
        <w:rPr>
          <w:i/>
        </w:rPr>
      </w:pPr>
      <w:r w:rsidRPr="005F6E63">
        <w:rPr>
          <w:b/>
        </w:rPr>
        <w:t>Sears, J.S.</w:t>
      </w:r>
      <w:r w:rsidRPr="005F6E63">
        <w:t xml:space="preserve"> &amp; Morgan, S. (2016). </w:t>
      </w:r>
      <w:proofErr w:type="spellStart"/>
      <w:r w:rsidRPr="005F6E63">
        <w:rPr>
          <w:i/>
        </w:rPr>
        <w:t>Despensa</w:t>
      </w:r>
      <w:proofErr w:type="spellEnd"/>
      <w:r w:rsidRPr="005F6E63">
        <w:rPr>
          <w:i/>
        </w:rPr>
        <w:t xml:space="preserve"> de </w:t>
      </w:r>
      <w:proofErr w:type="spellStart"/>
      <w:r w:rsidRPr="005F6E63">
        <w:rPr>
          <w:i/>
        </w:rPr>
        <w:t>alimentos</w:t>
      </w:r>
      <w:proofErr w:type="spellEnd"/>
      <w:r w:rsidRPr="005F6E63">
        <w:rPr>
          <w:i/>
        </w:rPr>
        <w:t xml:space="preserve"> y </w:t>
      </w:r>
      <w:proofErr w:type="spellStart"/>
      <w:r w:rsidRPr="005F6E63">
        <w:rPr>
          <w:i/>
        </w:rPr>
        <w:t>hogar</w:t>
      </w:r>
      <w:proofErr w:type="spellEnd"/>
      <w:r w:rsidRPr="005F6E63">
        <w:rPr>
          <w:i/>
        </w:rPr>
        <w:t xml:space="preserve"> de </w:t>
      </w:r>
      <w:proofErr w:type="spellStart"/>
      <w:r w:rsidRPr="005F6E63">
        <w:rPr>
          <w:i/>
        </w:rPr>
        <w:t>assistencia</w:t>
      </w:r>
      <w:proofErr w:type="spellEnd"/>
      <w:r w:rsidRPr="005F6E63">
        <w:rPr>
          <w:i/>
        </w:rPr>
        <w:t xml:space="preserve"> medica </w:t>
      </w:r>
      <w:proofErr w:type="spellStart"/>
      <w:r w:rsidRPr="005F6E63">
        <w:rPr>
          <w:i/>
        </w:rPr>
        <w:t>preventiva</w:t>
      </w:r>
      <w:proofErr w:type="spellEnd"/>
      <w:r w:rsidRPr="005F6E63">
        <w:rPr>
          <w:i/>
        </w:rPr>
        <w:t xml:space="preserve">/ The food pantry preventative medical home without walls: A pilot in </w:t>
      </w:r>
      <w:r w:rsidRPr="005F6E63">
        <w:rPr>
          <w:i/>
        </w:rPr>
        <w:lastRenderedPageBreak/>
        <w:t xml:space="preserve">sustainable health. </w:t>
      </w:r>
      <w:r w:rsidRPr="005F6E63">
        <w:t xml:space="preserve">Poster presented at the </w:t>
      </w:r>
      <w:r>
        <w:t xml:space="preserve">annual </w:t>
      </w:r>
      <w:r w:rsidRPr="005F6E63">
        <w:t>Optimal Ageing Conference. Louisville, K</w:t>
      </w:r>
      <w:r>
        <w:t>Y</w:t>
      </w:r>
      <w:r w:rsidRPr="005F6E63">
        <w:t>.</w:t>
      </w:r>
    </w:p>
    <w:p w14:paraId="17BAB3AC" w14:textId="77777777" w:rsidR="00ED5BCD" w:rsidRPr="005F6E63" w:rsidRDefault="00ED5BCD" w:rsidP="00ED5BCD"/>
    <w:p w14:paraId="708B835B" w14:textId="77777777" w:rsidR="00ED5BCD" w:rsidRDefault="00ED5BCD" w:rsidP="00ED5BCD">
      <w:pPr>
        <w:ind w:left="1080"/>
        <w:rPr>
          <w:color w:val="191919"/>
        </w:rPr>
      </w:pPr>
      <w:r>
        <w:rPr>
          <w:color w:val="191919"/>
        </w:rPr>
        <w:t xml:space="preserve">van Zyl, M. A., </w:t>
      </w:r>
      <w:proofErr w:type="spellStart"/>
      <w:r>
        <w:rPr>
          <w:color w:val="191919"/>
        </w:rPr>
        <w:t>Verbist</w:t>
      </w:r>
      <w:proofErr w:type="spellEnd"/>
      <w:r>
        <w:rPr>
          <w:color w:val="191919"/>
        </w:rPr>
        <w:t xml:space="preserve">, </w:t>
      </w:r>
      <w:r w:rsidRPr="005F6E63">
        <w:rPr>
          <w:color w:val="191919"/>
        </w:rPr>
        <w:t>A.</w:t>
      </w:r>
      <w:r>
        <w:rPr>
          <w:color w:val="191919"/>
        </w:rPr>
        <w:t>N.</w:t>
      </w:r>
      <w:r w:rsidRPr="005F6E63">
        <w:rPr>
          <w:color w:val="191919"/>
        </w:rPr>
        <w:t xml:space="preserve">, </w:t>
      </w:r>
      <w:r w:rsidRPr="005F6E63">
        <w:rPr>
          <w:b/>
          <w:color w:val="191919"/>
        </w:rPr>
        <w:t>Sears, J.S.</w:t>
      </w:r>
      <w:r w:rsidRPr="005F6E63">
        <w:rPr>
          <w:color w:val="191919"/>
        </w:rPr>
        <w:t xml:space="preserve">, Thomas, T.A., Wilfong, J., Mount, S., &amp; </w:t>
      </w:r>
      <w:proofErr w:type="spellStart"/>
      <w:r w:rsidRPr="005F6E63">
        <w:rPr>
          <w:color w:val="191919"/>
        </w:rPr>
        <w:t>Sabree</w:t>
      </w:r>
      <w:proofErr w:type="spellEnd"/>
      <w:r w:rsidRPr="005F6E63">
        <w:rPr>
          <w:color w:val="191919"/>
        </w:rPr>
        <w:t xml:space="preserve">, R. (2016). </w:t>
      </w:r>
      <w:r w:rsidRPr="005F6E63">
        <w:rPr>
          <w:i/>
          <w:color w:val="191919"/>
        </w:rPr>
        <w:t>The Science of Social Work Debate</w:t>
      </w:r>
      <w:r w:rsidRPr="005F6E63">
        <w:rPr>
          <w:color w:val="191919"/>
        </w:rPr>
        <w:t>. Poster presented at the Society for Social Work and Research Annual Conference. Washington D.C.</w:t>
      </w:r>
    </w:p>
    <w:p w14:paraId="333B2AE7" w14:textId="77777777" w:rsidR="004F58C4" w:rsidRPr="005F5EB4" w:rsidRDefault="004F58C4" w:rsidP="00ED5BCD">
      <w:pPr>
        <w:rPr>
          <w:b/>
          <w:highlight w:val="yellow"/>
          <w:u w:val="single"/>
        </w:rPr>
      </w:pPr>
    </w:p>
    <w:p w14:paraId="7FE9A8AB" w14:textId="77777777" w:rsidR="005537FD" w:rsidRDefault="005537FD" w:rsidP="005537FD">
      <w:pPr>
        <w:numPr>
          <w:ilvl w:val="0"/>
          <w:numId w:val="7"/>
        </w:numPr>
        <w:rPr>
          <w:b/>
        </w:rPr>
      </w:pPr>
      <w:r w:rsidRPr="00AA505A">
        <w:rPr>
          <w:b/>
        </w:rPr>
        <w:t>S</w:t>
      </w:r>
      <w:r w:rsidR="00940B78" w:rsidRPr="00AA505A">
        <w:rPr>
          <w:b/>
        </w:rPr>
        <w:t>ervice</w:t>
      </w:r>
    </w:p>
    <w:p w14:paraId="41F8B6A3" w14:textId="77777777" w:rsidR="00ED5BCD" w:rsidRPr="00AA505A" w:rsidRDefault="00ED5BCD" w:rsidP="00ED5BCD">
      <w:pPr>
        <w:ind w:left="1080"/>
        <w:rPr>
          <w:b/>
        </w:rPr>
      </w:pPr>
    </w:p>
    <w:p w14:paraId="7D835145" w14:textId="77777777" w:rsidR="005537FD" w:rsidRDefault="005537FD" w:rsidP="005537FD">
      <w:pPr>
        <w:numPr>
          <w:ilvl w:val="0"/>
          <w:numId w:val="11"/>
        </w:numPr>
        <w:rPr>
          <w:b/>
        </w:rPr>
      </w:pPr>
      <w:r w:rsidRPr="00AA505A">
        <w:rPr>
          <w:b/>
        </w:rPr>
        <w:t>Department</w:t>
      </w:r>
      <w:r w:rsidR="00D968EE">
        <w:rPr>
          <w:b/>
        </w:rPr>
        <w:t xml:space="preserve"> &amp; Program</w:t>
      </w:r>
    </w:p>
    <w:p w14:paraId="31D1BDE7" w14:textId="77777777" w:rsidR="00AA505A" w:rsidRPr="009D2474" w:rsidRDefault="00AA505A" w:rsidP="00AA505A">
      <w:pPr>
        <w:ind w:left="1440"/>
        <w:rPr>
          <w:bCs/>
        </w:rPr>
      </w:pPr>
    </w:p>
    <w:p w14:paraId="566F07E1" w14:textId="77777777" w:rsidR="002608FA" w:rsidRPr="009D2474" w:rsidRDefault="002608FA" w:rsidP="002608FA">
      <w:pPr>
        <w:ind w:left="1440"/>
        <w:rPr>
          <w:bCs/>
        </w:rPr>
      </w:pPr>
      <w:r w:rsidRPr="009D2474">
        <w:rPr>
          <w:bCs/>
        </w:rPr>
        <w:t>Peer Observations</w:t>
      </w:r>
      <w:r w:rsidR="009D2474" w:rsidRPr="009D2474">
        <w:rPr>
          <w:bCs/>
        </w:rPr>
        <w:t xml:space="preserve"> for Part Time Faculty</w:t>
      </w:r>
    </w:p>
    <w:p w14:paraId="7C8E2F15" w14:textId="77777777" w:rsidR="009D2474" w:rsidRPr="009D2474" w:rsidRDefault="009D2474" w:rsidP="002608FA">
      <w:pPr>
        <w:ind w:left="1440"/>
        <w:rPr>
          <w:bCs/>
        </w:rPr>
      </w:pPr>
      <w:r w:rsidRPr="009D2474">
        <w:rPr>
          <w:bCs/>
        </w:rPr>
        <w:tab/>
        <w:t>Tonya Camden Spring 2023</w:t>
      </w:r>
    </w:p>
    <w:p w14:paraId="75B12B7E" w14:textId="77777777" w:rsidR="009D2474" w:rsidRDefault="009D2474" w:rsidP="002608FA">
      <w:pPr>
        <w:ind w:left="1440"/>
        <w:rPr>
          <w:bCs/>
        </w:rPr>
      </w:pPr>
      <w:r w:rsidRPr="009D2474">
        <w:rPr>
          <w:bCs/>
        </w:rPr>
        <w:tab/>
        <w:t>Markus Whitehead Fall 2022</w:t>
      </w:r>
    </w:p>
    <w:p w14:paraId="28DE6C26" w14:textId="77777777" w:rsidR="00CD21A9" w:rsidRPr="009D2474" w:rsidRDefault="00CD21A9" w:rsidP="002608FA">
      <w:pPr>
        <w:ind w:left="1440"/>
        <w:rPr>
          <w:bCs/>
        </w:rPr>
      </w:pPr>
      <w:r>
        <w:rPr>
          <w:bCs/>
        </w:rPr>
        <w:tab/>
        <w:t xml:space="preserve">Jack </w:t>
      </w:r>
      <w:proofErr w:type="spellStart"/>
      <w:r>
        <w:rPr>
          <w:bCs/>
        </w:rPr>
        <w:t>Wagenecht</w:t>
      </w:r>
      <w:proofErr w:type="spellEnd"/>
      <w:r>
        <w:rPr>
          <w:bCs/>
        </w:rPr>
        <w:t xml:space="preserve"> Fall 2022</w:t>
      </w:r>
    </w:p>
    <w:p w14:paraId="77E7AC84" w14:textId="77777777" w:rsidR="00BA1C1D" w:rsidRDefault="00BA1C1D" w:rsidP="00AA505A">
      <w:pPr>
        <w:ind w:left="1440"/>
        <w:rPr>
          <w:bCs/>
        </w:rPr>
      </w:pPr>
      <w:r>
        <w:rPr>
          <w:bCs/>
        </w:rPr>
        <w:t>Faculty Mentor: Student Organization of Social Workers</w:t>
      </w:r>
      <w:r w:rsidR="000E2A02">
        <w:rPr>
          <w:bCs/>
        </w:rPr>
        <w:t>, Spring 2022-Present</w:t>
      </w:r>
    </w:p>
    <w:p w14:paraId="0DD2456F" w14:textId="77777777" w:rsidR="0063211B" w:rsidRDefault="0063211B" w:rsidP="00AA505A">
      <w:pPr>
        <w:ind w:left="1440"/>
        <w:rPr>
          <w:bCs/>
        </w:rPr>
      </w:pPr>
      <w:r>
        <w:rPr>
          <w:bCs/>
        </w:rPr>
        <w:t xml:space="preserve">Ad Hoc Committee for updating DHS </w:t>
      </w:r>
      <w:r w:rsidR="00A273CB">
        <w:rPr>
          <w:bCs/>
        </w:rPr>
        <w:t>Summer Teaching Policy</w:t>
      </w:r>
      <w:r w:rsidR="005450FB">
        <w:rPr>
          <w:bCs/>
        </w:rPr>
        <w:t xml:space="preserve"> </w:t>
      </w:r>
      <w:r w:rsidR="000E2A02">
        <w:rPr>
          <w:bCs/>
        </w:rPr>
        <w:t>2022-20</w:t>
      </w:r>
      <w:r w:rsidR="005450FB">
        <w:rPr>
          <w:bCs/>
        </w:rPr>
        <w:t>23</w:t>
      </w:r>
    </w:p>
    <w:p w14:paraId="56BE6201" w14:textId="77777777" w:rsidR="0028019D" w:rsidRDefault="0063211B" w:rsidP="00AA505A">
      <w:pPr>
        <w:ind w:left="1440"/>
        <w:rPr>
          <w:bCs/>
        </w:rPr>
      </w:pPr>
      <w:r>
        <w:rPr>
          <w:bCs/>
        </w:rPr>
        <w:t xml:space="preserve">Ad Hoc </w:t>
      </w:r>
      <w:r w:rsidR="0028019D">
        <w:rPr>
          <w:bCs/>
        </w:rPr>
        <w:t>Committee for updating DHS Grad Faculty Status 2022</w:t>
      </w:r>
      <w:r w:rsidR="000E2A02">
        <w:rPr>
          <w:bCs/>
        </w:rPr>
        <w:t>-23</w:t>
      </w:r>
    </w:p>
    <w:p w14:paraId="60C2A06B" w14:textId="77777777" w:rsidR="00D968EE" w:rsidRDefault="00D968EE" w:rsidP="00AA505A">
      <w:pPr>
        <w:ind w:left="1440"/>
        <w:rPr>
          <w:bCs/>
        </w:rPr>
      </w:pPr>
      <w:r w:rsidRPr="00D968EE">
        <w:rPr>
          <w:bCs/>
        </w:rPr>
        <w:t>Coordinator, BSSW Program: Fall 2022</w:t>
      </w:r>
      <w:r w:rsidR="00F92622">
        <w:rPr>
          <w:bCs/>
        </w:rPr>
        <w:t>-</w:t>
      </w:r>
      <w:proofErr w:type="gramStart"/>
      <w:r w:rsidR="00F92622">
        <w:rPr>
          <w:bCs/>
        </w:rPr>
        <w:t>present</w:t>
      </w:r>
      <w:proofErr w:type="gramEnd"/>
    </w:p>
    <w:p w14:paraId="259123D5" w14:textId="77777777" w:rsidR="00893280" w:rsidRDefault="00893280" w:rsidP="00AA505A">
      <w:pPr>
        <w:ind w:left="1440"/>
        <w:rPr>
          <w:bCs/>
        </w:rPr>
      </w:pPr>
      <w:r>
        <w:rPr>
          <w:bCs/>
        </w:rPr>
        <w:t>Toledo Public Schools Career Exploration Day 2021-Present</w:t>
      </w:r>
    </w:p>
    <w:p w14:paraId="4C1858A0" w14:textId="77777777" w:rsidR="00D968EE" w:rsidRDefault="00D968EE" w:rsidP="00D968EE">
      <w:pPr>
        <w:ind w:left="1440"/>
      </w:pPr>
      <w:r>
        <w:t>Chair DHS Adjunct Faculty Committee: Spring 2022-Present</w:t>
      </w:r>
    </w:p>
    <w:p w14:paraId="5D0CDF72" w14:textId="77777777" w:rsidR="00D968EE" w:rsidRDefault="00D968EE" w:rsidP="00D968EE">
      <w:pPr>
        <w:ind w:left="1440"/>
      </w:pPr>
      <w:r>
        <w:t>DHS Adjunct Faculty Committee</w:t>
      </w:r>
      <w:r w:rsidR="005F7CF9">
        <w:t xml:space="preserve"> Member</w:t>
      </w:r>
      <w:r>
        <w:t>: Spring 2020-</w:t>
      </w:r>
      <w:r w:rsidR="00A273CB">
        <w:t>2022</w:t>
      </w:r>
    </w:p>
    <w:p w14:paraId="51E4F2C7" w14:textId="77777777" w:rsidR="00D968EE" w:rsidRPr="00D968EE" w:rsidRDefault="00D968EE" w:rsidP="00D968EE">
      <w:pPr>
        <w:ind w:left="1440"/>
      </w:pPr>
      <w:r>
        <w:t>Department Chair Evaluation Committee: Spring 2020- Spring 2021</w:t>
      </w:r>
    </w:p>
    <w:p w14:paraId="57429861" w14:textId="77777777" w:rsidR="00AA505A" w:rsidRPr="00AA505A" w:rsidRDefault="00AA505A" w:rsidP="00AA505A">
      <w:pPr>
        <w:ind w:left="1440"/>
      </w:pPr>
      <w:r w:rsidRPr="00AA505A">
        <w:t xml:space="preserve">MSW Admissions Committee: </w:t>
      </w:r>
      <w:r w:rsidR="00C51C28">
        <w:t>Fall</w:t>
      </w:r>
      <w:r w:rsidRPr="00AA505A">
        <w:t xml:space="preserve"> 20</w:t>
      </w:r>
      <w:r w:rsidR="00C51C28">
        <w:t>19-</w:t>
      </w:r>
      <w:r w:rsidR="005F7CF9">
        <w:t>Spring 2022</w:t>
      </w:r>
    </w:p>
    <w:p w14:paraId="30DCA425" w14:textId="77777777" w:rsidR="00F56023" w:rsidRDefault="00F56023" w:rsidP="00AA505A">
      <w:pPr>
        <w:ind w:left="1440"/>
      </w:pPr>
      <w:r>
        <w:t>Search Committee: Tenure-Track Position in Social Work: Spring 2022</w:t>
      </w:r>
    </w:p>
    <w:p w14:paraId="1B91F04B" w14:textId="77777777" w:rsidR="00551352" w:rsidRDefault="00ED5BCD" w:rsidP="00D968EE">
      <w:pPr>
        <w:ind w:left="1440"/>
      </w:pPr>
      <w:r>
        <w:t xml:space="preserve">Graduate </w:t>
      </w:r>
      <w:r w:rsidR="005450FB">
        <w:t xml:space="preserve">Student </w:t>
      </w:r>
      <w:r>
        <w:t>Assistant Mentor</w:t>
      </w:r>
      <w:r w:rsidR="00F56023">
        <w:t>:</w:t>
      </w:r>
    </w:p>
    <w:p w14:paraId="48BC2059" w14:textId="77777777" w:rsidR="00254E83" w:rsidRDefault="00254E83" w:rsidP="00AA505A">
      <w:pPr>
        <w:ind w:left="1440"/>
      </w:pPr>
      <w:r>
        <w:tab/>
      </w:r>
      <w:proofErr w:type="spellStart"/>
      <w:r>
        <w:t>Muchala</w:t>
      </w:r>
      <w:proofErr w:type="spellEnd"/>
      <w:r>
        <w:t xml:space="preserve"> </w:t>
      </w:r>
      <w:proofErr w:type="spellStart"/>
      <w:r>
        <w:t>Sundano</w:t>
      </w:r>
      <w:proofErr w:type="spellEnd"/>
      <w:r>
        <w:t>: Fall 2019-Spring 2020</w:t>
      </w:r>
    </w:p>
    <w:p w14:paraId="7431CB86" w14:textId="77777777" w:rsidR="00254E83" w:rsidRDefault="00254E83" w:rsidP="00AA505A">
      <w:pPr>
        <w:ind w:left="1440"/>
      </w:pPr>
      <w:r>
        <w:tab/>
        <w:t>Stephanie Grass: Fall 2020-Spring 2021</w:t>
      </w:r>
    </w:p>
    <w:p w14:paraId="3559C1AD" w14:textId="77777777" w:rsidR="00551352" w:rsidRDefault="00C865C6" w:rsidP="00D968EE">
      <w:pPr>
        <w:ind w:left="1440"/>
      </w:pPr>
      <w:r>
        <w:tab/>
        <w:t>Paige Craft: Fall 2021-</w:t>
      </w:r>
      <w:r w:rsidR="00AC15A4">
        <w:t>Spring 2023</w:t>
      </w:r>
    </w:p>
    <w:p w14:paraId="4F67D633" w14:textId="77777777" w:rsidR="005450FB" w:rsidRDefault="005450FB" w:rsidP="00D968EE">
      <w:pPr>
        <w:ind w:left="1440"/>
      </w:pPr>
      <w:r>
        <w:tab/>
        <w:t>Alexis Farthing: Fall 2023</w:t>
      </w:r>
    </w:p>
    <w:p w14:paraId="5D913FE3" w14:textId="77777777" w:rsidR="00220EB0" w:rsidRDefault="00220EB0" w:rsidP="00220EB0">
      <w:pPr>
        <w:ind w:left="1440"/>
      </w:pPr>
      <w:r>
        <w:t>Social Work Virtual Graduation Celebration: Spring 2020-Fall 2020</w:t>
      </w:r>
    </w:p>
    <w:p w14:paraId="284CCDBE" w14:textId="77777777" w:rsidR="00220EB0" w:rsidRDefault="00220EB0" w:rsidP="00220EB0">
      <w:pPr>
        <w:ind w:left="1440"/>
      </w:pPr>
      <w:r>
        <w:t>Preview Day: Fall 2019</w:t>
      </w:r>
      <w:r w:rsidR="00676244">
        <w:t>, Fall 2022</w:t>
      </w:r>
    </w:p>
    <w:p w14:paraId="257DC98B" w14:textId="77777777" w:rsidR="00676244" w:rsidRDefault="00BA1C1D" w:rsidP="00270947">
      <w:pPr>
        <w:ind w:left="1440"/>
      </w:pPr>
      <w:r>
        <w:t>Get with the Program: Fall 2019-Present</w:t>
      </w:r>
    </w:p>
    <w:p w14:paraId="65A992F7" w14:textId="77777777" w:rsidR="00AA505A" w:rsidRPr="00AA505A" w:rsidRDefault="00AA505A" w:rsidP="00AA505A">
      <w:pPr>
        <w:rPr>
          <w:b/>
        </w:rPr>
      </w:pPr>
    </w:p>
    <w:p w14:paraId="3577F3C9" w14:textId="77777777" w:rsidR="005537FD" w:rsidRDefault="005537FD" w:rsidP="005537FD">
      <w:pPr>
        <w:numPr>
          <w:ilvl w:val="0"/>
          <w:numId w:val="11"/>
        </w:numPr>
        <w:rPr>
          <w:b/>
        </w:rPr>
      </w:pPr>
      <w:r w:rsidRPr="004F2620">
        <w:rPr>
          <w:b/>
        </w:rPr>
        <w:t>College</w:t>
      </w:r>
    </w:p>
    <w:p w14:paraId="55D028A1" w14:textId="77777777" w:rsidR="004F2620" w:rsidRDefault="004F2620" w:rsidP="004F2620">
      <w:pPr>
        <w:ind w:left="1440"/>
        <w:rPr>
          <w:b/>
        </w:rPr>
      </w:pPr>
    </w:p>
    <w:p w14:paraId="2DB394B0" w14:textId="77777777" w:rsidR="005F7CF9" w:rsidRPr="005F7CF9" w:rsidRDefault="005F7CF9" w:rsidP="004F2620">
      <w:pPr>
        <w:ind w:left="1440"/>
        <w:rPr>
          <w:bCs/>
        </w:rPr>
      </w:pPr>
      <w:r w:rsidRPr="005F7CF9">
        <w:rPr>
          <w:bCs/>
        </w:rPr>
        <w:t>Dean’s Advisory Council (Elected): Fall 2022-</w:t>
      </w:r>
      <w:r w:rsidR="00676244">
        <w:rPr>
          <w:bCs/>
        </w:rPr>
        <w:t>Present</w:t>
      </w:r>
    </w:p>
    <w:p w14:paraId="5D5BE280" w14:textId="77777777" w:rsidR="00606DE8" w:rsidRDefault="00254E83" w:rsidP="00F56023">
      <w:pPr>
        <w:ind w:left="1440"/>
      </w:pPr>
      <w:r>
        <w:t>Search Committee</w:t>
      </w:r>
      <w:r w:rsidR="00F56023">
        <w:t>:</w:t>
      </w:r>
      <w:r>
        <w:t xml:space="preserve"> Tenure-Track Position in Nursing: Spring 2021</w:t>
      </w:r>
    </w:p>
    <w:p w14:paraId="290D3C0B" w14:textId="77777777" w:rsidR="005F7CF9" w:rsidRDefault="005F7CF9" w:rsidP="005F7CF9">
      <w:pPr>
        <w:ind w:left="1440"/>
      </w:pPr>
      <w:r>
        <w:t>Commencement (Assembly Area): Summer [2021</w:t>
      </w:r>
      <w:r w:rsidR="00893280">
        <w:t>, 2023</w:t>
      </w:r>
      <w:r>
        <w:t>], Fall [2021</w:t>
      </w:r>
      <w:r w:rsidR="00893280">
        <w:t>, 2022</w:t>
      </w:r>
      <w:r>
        <w:t>], Spring [2022]</w:t>
      </w:r>
    </w:p>
    <w:p w14:paraId="7BC528EA" w14:textId="77777777" w:rsidR="005F7CF9" w:rsidRDefault="005F7CF9" w:rsidP="005F7CF9">
      <w:pPr>
        <w:ind w:left="1440"/>
      </w:pPr>
      <w:r>
        <w:t>Commencement (Faculty Walk): Spring [2021]</w:t>
      </w:r>
    </w:p>
    <w:p w14:paraId="55BF9EAE" w14:textId="77777777" w:rsidR="00ED5BCD" w:rsidRPr="005F5EB4" w:rsidRDefault="00ED5BCD" w:rsidP="004F2620">
      <w:pPr>
        <w:rPr>
          <w:b/>
          <w:highlight w:val="yellow"/>
        </w:rPr>
      </w:pPr>
    </w:p>
    <w:p w14:paraId="333754D9" w14:textId="77777777" w:rsidR="005537FD" w:rsidRPr="004F2620" w:rsidRDefault="005537FD" w:rsidP="005537FD">
      <w:pPr>
        <w:numPr>
          <w:ilvl w:val="0"/>
          <w:numId w:val="11"/>
        </w:numPr>
        <w:rPr>
          <w:b/>
        </w:rPr>
      </w:pPr>
      <w:r w:rsidRPr="004F2620">
        <w:rPr>
          <w:b/>
        </w:rPr>
        <w:t>University</w:t>
      </w:r>
    </w:p>
    <w:p w14:paraId="6CBEE84A" w14:textId="77777777" w:rsidR="004F2620" w:rsidRDefault="004F2620" w:rsidP="004F2620">
      <w:pPr>
        <w:ind w:left="1440"/>
        <w:rPr>
          <w:b/>
          <w:highlight w:val="yellow"/>
        </w:rPr>
      </w:pPr>
    </w:p>
    <w:p w14:paraId="72E24874" w14:textId="77777777" w:rsidR="00606DE8" w:rsidRDefault="002A747B" w:rsidP="00F56023">
      <w:pPr>
        <w:ind w:left="1440"/>
      </w:pPr>
      <w:r>
        <w:t>Academic Honesty Committee: Fall 2020-Present</w:t>
      </w:r>
    </w:p>
    <w:p w14:paraId="6E0287CB" w14:textId="77777777" w:rsidR="007D20CB" w:rsidRDefault="007D20CB" w:rsidP="00F56023">
      <w:pPr>
        <w:ind w:left="1440"/>
      </w:pPr>
      <w:r>
        <w:t>Diversity Symposium, Poster Judge Spring 2022</w:t>
      </w:r>
    </w:p>
    <w:p w14:paraId="7220681C" w14:textId="77777777" w:rsidR="00606DE8" w:rsidRDefault="004F2620" w:rsidP="00F56023">
      <w:pPr>
        <w:ind w:left="1440"/>
      </w:pPr>
      <w:r w:rsidRPr="004F2620">
        <w:t>Embracing Global Engagement Conference, Poster Judge Fall 2019</w:t>
      </w:r>
    </w:p>
    <w:p w14:paraId="6046F3A1" w14:textId="77777777" w:rsidR="00E92878" w:rsidRDefault="00E92878" w:rsidP="00F56023">
      <w:pPr>
        <w:ind w:left="1440"/>
      </w:pPr>
      <w:r>
        <w:t>Guest Speaker: Honors Learning Community, Spring 2022</w:t>
      </w:r>
    </w:p>
    <w:p w14:paraId="1CFD5243" w14:textId="77777777" w:rsidR="009D2474" w:rsidRDefault="00220EB0" w:rsidP="009D2474">
      <w:pPr>
        <w:ind w:left="1440"/>
      </w:pPr>
      <w:r>
        <w:t>Project Mentor: Becca Organization’s opioid narrative advocacy film</w:t>
      </w:r>
      <w:r w:rsidR="00676244">
        <w:t xml:space="preserve"> </w:t>
      </w:r>
    </w:p>
    <w:p w14:paraId="3D49A7F6" w14:textId="77777777" w:rsidR="009D2474" w:rsidRPr="00220EB0" w:rsidRDefault="009D2474" w:rsidP="009D2474">
      <w:pPr>
        <w:ind w:left="1440"/>
        <w:rPr>
          <w:b/>
        </w:rPr>
      </w:pPr>
      <w:r w:rsidRPr="009D2474">
        <w:rPr>
          <w:bCs/>
        </w:rPr>
        <w:t>Supporter</w:t>
      </w:r>
      <w:r>
        <w:rPr>
          <w:bCs/>
        </w:rPr>
        <w:t xml:space="preserve"> &amp; Donor</w:t>
      </w:r>
      <w:r w:rsidRPr="009D2474">
        <w:rPr>
          <w:bCs/>
        </w:rPr>
        <w:t>:</w:t>
      </w:r>
      <w:r>
        <w:rPr>
          <w:b/>
        </w:rPr>
        <w:t xml:space="preserve"> </w:t>
      </w:r>
      <w:r>
        <w:rPr>
          <w:bCs/>
        </w:rPr>
        <w:t>Falcon Food and Resource Center</w:t>
      </w:r>
      <w:r w:rsidRPr="00510D63">
        <w:rPr>
          <w:bCs/>
        </w:rPr>
        <w:t xml:space="preserve"> </w:t>
      </w:r>
    </w:p>
    <w:p w14:paraId="4DBD571E" w14:textId="77777777" w:rsidR="009D2474" w:rsidRDefault="009D2474" w:rsidP="00220EB0">
      <w:pPr>
        <w:ind w:left="1440"/>
      </w:pPr>
    </w:p>
    <w:p w14:paraId="73C3F010" w14:textId="77777777" w:rsidR="004F2620" w:rsidRPr="005F5EB4" w:rsidRDefault="004F2620" w:rsidP="00606DE8">
      <w:pPr>
        <w:rPr>
          <w:b/>
          <w:highlight w:val="yellow"/>
        </w:rPr>
      </w:pPr>
    </w:p>
    <w:p w14:paraId="3EDD91AB" w14:textId="77777777" w:rsidR="005537FD" w:rsidRDefault="005537FD" w:rsidP="005537FD">
      <w:pPr>
        <w:numPr>
          <w:ilvl w:val="0"/>
          <w:numId w:val="11"/>
        </w:numPr>
        <w:rPr>
          <w:b/>
        </w:rPr>
      </w:pPr>
      <w:r w:rsidRPr="00AA505A">
        <w:rPr>
          <w:b/>
        </w:rPr>
        <w:t xml:space="preserve">Professional </w:t>
      </w:r>
    </w:p>
    <w:p w14:paraId="552A30B3" w14:textId="77777777" w:rsidR="00254E83" w:rsidRDefault="00254E83" w:rsidP="00254E83">
      <w:pPr>
        <w:ind w:left="1440"/>
        <w:rPr>
          <w:b/>
        </w:rPr>
      </w:pPr>
    </w:p>
    <w:p w14:paraId="4E9B2C3A" w14:textId="77777777" w:rsidR="00287B15" w:rsidRPr="009D2474" w:rsidRDefault="00254E83" w:rsidP="00254E83">
      <w:pPr>
        <w:ind w:left="1440"/>
        <w:rPr>
          <w:b/>
        </w:rPr>
      </w:pPr>
      <w:r w:rsidRPr="009D2474">
        <w:rPr>
          <w:b/>
        </w:rPr>
        <w:t xml:space="preserve">Field </w:t>
      </w:r>
      <w:r w:rsidR="00835551" w:rsidRPr="009D2474">
        <w:rPr>
          <w:b/>
        </w:rPr>
        <w:t>Supervision</w:t>
      </w:r>
    </w:p>
    <w:p w14:paraId="31FC87CF" w14:textId="77777777" w:rsidR="00254E83" w:rsidRDefault="00254E83" w:rsidP="009D2474">
      <w:pPr>
        <w:ind w:left="1440" w:firstLine="720"/>
      </w:pPr>
      <w:r w:rsidRPr="00254E83">
        <w:t>Luke Curl, BGSU MSW student inter</w:t>
      </w:r>
      <w:r w:rsidR="00835551">
        <w:t>n</w:t>
      </w:r>
      <w:r w:rsidRPr="00254E83">
        <w:t xml:space="preserve"> at Sojourn </w:t>
      </w:r>
      <w:r w:rsidR="00835551">
        <w:t>at Seneca</w:t>
      </w:r>
      <w:r w:rsidRPr="00254E83">
        <w:t>. Spring 2021</w:t>
      </w:r>
    </w:p>
    <w:p w14:paraId="3FF2E8C4" w14:textId="77777777" w:rsidR="00287B15" w:rsidRDefault="00287B15" w:rsidP="009D2474">
      <w:pPr>
        <w:ind w:left="1440" w:firstLine="720"/>
      </w:pPr>
      <w:r>
        <w:t>Meredith Pitt</w:t>
      </w:r>
      <w:r w:rsidRPr="00254E83">
        <w:t>, BGSU MSW student inter</w:t>
      </w:r>
      <w:r>
        <w:t>n</w:t>
      </w:r>
      <w:r w:rsidRPr="00254E83">
        <w:t xml:space="preserve"> at Sojourn </w:t>
      </w:r>
      <w:r>
        <w:t>at Seneca</w:t>
      </w:r>
      <w:r w:rsidRPr="00254E83">
        <w:t xml:space="preserve">. </w:t>
      </w:r>
      <w:r w:rsidR="00DA7A50">
        <w:t>2021-2022</w:t>
      </w:r>
    </w:p>
    <w:p w14:paraId="64D87580" w14:textId="77777777" w:rsidR="009D2474" w:rsidRDefault="00436A97" w:rsidP="009D2474">
      <w:pPr>
        <w:ind w:left="2160"/>
      </w:pPr>
      <w:r>
        <w:t xml:space="preserve">Suzanne </w:t>
      </w:r>
      <w:proofErr w:type="spellStart"/>
      <w:r>
        <w:t>Swoap</w:t>
      </w:r>
      <w:proofErr w:type="spellEnd"/>
      <w:r>
        <w:t xml:space="preserve">, BGSU MSW student intern at BGSU Rec &amp; Wellness. </w:t>
      </w:r>
    </w:p>
    <w:p w14:paraId="5F20A895" w14:textId="77777777" w:rsidR="00436A97" w:rsidRDefault="00436A97" w:rsidP="009D2474">
      <w:pPr>
        <w:ind w:left="2160" w:firstLine="720"/>
      </w:pPr>
      <w:r>
        <w:t>2022-2023</w:t>
      </w:r>
    </w:p>
    <w:p w14:paraId="02F04A5A" w14:textId="77777777" w:rsidR="009D2474" w:rsidRDefault="00893280" w:rsidP="009D2474">
      <w:pPr>
        <w:ind w:left="1440" w:firstLine="720"/>
      </w:pPr>
      <w:proofErr w:type="spellStart"/>
      <w:r>
        <w:t>Aleynah</w:t>
      </w:r>
      <w:proofErr w:type="spellEnd"/>
      <w:r>
        <w:t xml:space="preserve"> Henry, BGSU BSSW student intern at Lucas County Victim-</w:t>
      </w:r>
    </w:p>
    <w:p w14:paraId="57611996" w14:textId="77777777" w:rsidR="00893280" w:rsidRPr="009D2474" w:rsidRDefault="00893280" w:rsidP="009D2474">
      <w:pPr>
        <w:ind w:left="2160" w:firstLine="720"/>
      </w:pPr>
      <w:r>
        <w:t xml:space="preserve">Witness Assistant Program. Fall 2023-Anticipated </w:t>
      </w:r>
      <w:r w:rsidR="009D2474">
        <w:t>Spring 2024</w:t>
      </w:r>
    </w:p>
    <w:p w14:paraId="431F86DB" w14:textId="77777777" w:rsidR="00AA505A" w:rsidRPr="00287B15" w:rsidRDefault="00AA505A" w:rsidP="00AA505A">
      <w:pPr>
        <w:rPr>
          <w:b/>
        </w:rPr>
      </w:pPr>
    </w:p>
    <w:p w14:paraId="2B85579A" w14:textId="77777777" w:rsidR="00287B15" w:rsidRPr="00287B15" w:rsidRDefault="00287B15" w:rsidP="00AA505A">
      <w:pPr>
        <w:rPr>
          <w:b/>
        </w:rPr>
      </w:pPr>
      <w:r w:rsidRPr="00287B15">
        <w:rPr>
          <w:b/>
        </w:rPr>
        <w:tab/>
      </w:r>
      <w:r w:rsidRPr="00287B15">
        <w:rPr>
          <w:b/>
        </w:rPr>
        <w:tab/>
        <w:t>Conference Abstract Reviews</w:t>
      </w:r>
    </w:p>
    <w:p w14:paraId="357E72D5" w14:textId="77777777" w:rsidR="00287B15" w:rsidRPr="00287B15" w:rsidRDefault="00287B15" w:rsidP="00DA7A50">
      <w:pPr>
        <w:ind w:left="720"/>
        <w:rPr>
          <w:bCs/>
        </w:rPr>
      </w:pPr>
      <w:r w:rsidRPr="00287B15">
        <w:rPr>
          <w:b/>
        </w:rPr>
        <w:tab/>
      </w:r>
      <w:r w:rsidRPr="00287B15">
        <w:rPr>
          <w:bCs/>
          <w:i/>
          <w:iCs/>
        </w:rPr>
        <w:t>Council on Social Work Education</w:t>
      </w:r>
      <w:r w:rsidRPr="00287B15">
        <w:rPr>
          <w:bCs/>
        </w:rPr>
        <w:t>. A</w:t>
      </w:r>
      <w:r w:rsidR="00DA7A50">
        <w:rPr>
          <w:bCs/>
        </w:rPr>
        <w:t xml:space="preserve">nnual </w:t>
      </w:r>
      <w:r w:rsidRPr="00287B15">
        <w:rPr>
          <w:bCs/>
        </w:rPr>
        <w:t>P</w:t>
      </w:r>
      <w:r w:rsidR="00DA7A50">
        <w:rPr>
          <w:bCs/>
        </w:rPr>
        <w:t xml:space="preserve">rogram </w:t>
      </w:r>
      <w:r w:rsidRPr="00287B15">
        <w:rPr>
          <w:bCs/>
        </w:rPr>
        <w:t>M</w:t>
      </w:r>
      <w:r w:rsidR="00DA7A50">
        <w:rPr>
          <w:bCs/>
        </w:rPr>
        <w:t>eeting</w:t>
      </w:r>
      <w:r w:rsidRPr="00287B15">
        <w:rPr>
          <w:bCs/>
        </w:rPr>
        <w:t xml:space="preserve">. </w:t>
      </w:r>
    </w:p>
    <w:p w14:paraId="4F081E95" w14:textId="77777777" w:rsidR="00287B15" w:rsidRPr="00287B15" w:rsidRDefault="00287B15" w:rsidP="00287B15">
      <w:pPr>
        <w:numPr>
          <w:ilvl w:val="0"/>
          <w:numId w:val="17"/>
        </w:numPr>
        <w:rPr>
          <w:bCs/>
        </w:rPr>
      </w:pPr>
      <w:r w:rsidRPr="00287B15">
        <w:rPr>
          <w:bCs/>
        </w:rPr>
        <w:t>Community Organization and Social Administration (202</w:t>
      </w:r>
      <w:r w:rsidR="00163ABE">
        <w:rPr>
          <w:bCs/>
        </w:rPr>
        <w:t>1, 2022</w:t>
      </w:r>
      <w:r w:rsidRPr="00287B15">
        <w:rPr>
          <w:bCs/>
        </w:rPr>
        <w:t xml:space="preserve">) </w:t>
      </w:r>
    </w:p>
    <w:p w14:paraId="058A25BB" w14:textId="77777777" w:rsidR="00287B15" w:rsidRPr="00287B15" w:rsidRDefault="00287B15" w:rsidP="00287B15">
      <w:pPr>
        <w:numPr>
          <w:ilvl w:val="0"/>
          <w:numId w:val="17"/>
        </w:numPr>
        <w:rPr>
          <w:bCs/>
        </w:rPr>
      </w:pPr>
      <w:r w:rsidRPr="00287B15">
        <w:rPr>
          <w:bCs/>
        </w:rPr>
        <w:t>Rural Issues (2021</w:t>
      </w:r>
      <w:r w:rsidR="00163ABE">
        <w:rPr>
          <w:bCs/>
        </w:rPr>
        <w:t>, 2022</w:t>
      </w:r>
      <w:r w:rsidRPr="00287B15">
        <w:rPr>
          <w:bCs/>
        </w:rPr>
        <w:t>)</w:t>
      </w:r>
    </w:p>
    <w:p w14:paraId="1FD6241E" w14:textId="77777777" w:rsidR="00287B15" w:rsidRDefault="00287B15" w:rsidP="00AA505A">
      <w:pPr>
        <w:rPr>
          <w:b/>
          <w:highlight w:val="yellow"/>
        </w:rPr>
      </w:pPr>
    </w:p>
    <w:p w14:paraId="75345AAD" w14:textId="77777777" w:rsidR="00287B15" w:rsidRPr="00287B15" w:rsidRDefault="00287B15" w:rsidP="00AA505A">
      <w:pPr>
        <w:rPr>
          <w:b/>
        </w:rPr>
      </w:pPr>
      <w:r w:rsidRPr="00287B15">
        <w:rPr>
          <w:b/>
        </w:rPr>
        <w:tab/>
      </w:r>
      <w:r w:rsidRPr="00287B15">
        <w:rPr>
          <w:b/>
        </w:rPr>
        <w:tab/>
        <w:t>Editorial Board Membership</w:t>
      </w:r>
    </w:p>
    <w:p w14:paraId="74879F7F" w14:textId="77777777" w:rsidR="00287B15" w:rsidRPr="00287B15" w:rsidRDefault="00287B15" w:rsidP="00AA505A">
      <w:pPr>
        <w:rPr>
          <w:bCs/>
        </w:rPr>
      </w:pPr>
      <w:r w:rsidRPr="00287B15">
        <w:rPr>
          <w:b/>
        </w:rPr>
        <w:tab/>
      </w:r>
      <w:r w:rsidRPr="00287B15">
        <w:rPr>
          <w:b/>
        </w:rPr>
        <w:tab/>
      </w:r>
      <w:r w:rsidRPr="00287B15">
        <w:rPr>
          <w:bCs/>
          <w:i/>
          <w:iCs/>
        </w:rPr>
        <w:t>Journal of Sociology and Social Welfare</w:t>
      </w:r>
      <w:r w:rsidRPr="00287B15">
        <w:rPr>
          <w:bCs/>
        </w:rPr>
        <w:t xml:space="preserve"> </w:t>
      </w:r>
      <w:r w:rsidR="00163ABE">
        <w:rPr>
          <w:bCs/>
        </w:rPr>
        <w:t>(2021-Present)</w:t>
      </w:r>
    </w:p>
    <w:p w14:paraId="11FEC6B2" w14:textId="77777777" w:rsidR="00287B15" w:rsidRPr="00287B15" w:rsidRDefault="00287B15" w:rsidP="00AA505A">
      <w:pPr>
        <w:rPr>
          <w:bCs/>
          <w:highlight w:val="yellow"/>
        </w:rPr>
      </w:pPr>
    </w:p>
    <w:p w14:paraId="7619625E" w14:textId="77777777" w:rsidR="00AA505A" w:rsidRDefault="00DA7A50" w:rsidP="00AA505A">
      <w:pPr>
        <w:ind w:left="720" w:firstLine="720"/>
        <w:contextualSpacing/>
        <w:rPr>
          <w:b/>
        </w:rPr>
      </w:pPr>
      <w:r w:rsidRPr="00E57413">
        <w:rPr>
          <w:b/>
        </w:rPr>
        <w:t xml:space="preserve">Invited </w:t>
      </w:r>
      <w:r w:rsidR="00AA505A" w:rsidRPr="00E57413">
        <w:rPr>
          <w:b/>
        </w:rPr>
        <w:t>Manuscript Reviews</w:t>
      </w:r>
      <w:r w:rsidR="00AA505A" w:rsidRPr="00AA505A">
        <w:rPr>
          <w:b/>
        </w:rPr>
        <w:t xml:space="preserve"> </w:t>
      </w:r>
    </w:p>
    <w:p w14:paraId="46DFA9D5" w14:textId="77777777" w:rsidR="00DA7A50" w:rsidRDefault="00DA7A50" w:rsidP="00AA505A">
      <w:pPr>
        <w:ind w:left="720" w:firstLine="720"/>
        <w:contextualSpacing/>
        <w:rPr>
          <w:bCs/>
        </w:rPr>
      </w:pPr>
      <w:r w:rsidRPr="00C27B9C">
        <w:rPr>
          <w:bCs/>
          <w:i/>
          <w:iCs/>
        </w:rPr>
        <w:t>Midwest Social Sciences Journal</w:t>
      </w:r>
      <w:r w:rsidRPr="00DA7A50">
        <w:rPr>
          <w:bCs/>
        </w:rPr>
        <w:t xml:space="preserve"> (2021 [1])</w:t>
      </w:r>
    </w:p>
    <w:p w14:paraId="0D83299F" w14:textId="77777777" w:rsidR="00C27B9C" w:rsidRPr="005F6E63" w:rsidRDefault="00C27B9C" w:rsidP="00C27B9C">
      <w:pPr>
        <w:ind w:left="720" w:firstLine="720"/>
        <w:contextualSpacing/>
      </w:pPr>
      <w:r>
        <w:rPr>
          <w:i/>
        </w:rPr>
        <w:t xml:space="preserve">Perspectives in Social Work </w:t>
      </w:r>
      <w:r w:rsidRPr="00C42954">
        <w:t>(2019 [1])</w:t>
      </w:r>
    </w:p>
    <w:p w14:paraId="7BE0790C" w14:textId="77777777" w:rsidR="00C27B9C" w:rsidRDefault="00C27B9C" w:rsidP="00C27B9C">
      <w:pPr>
        <w:ind w:left="720" w:firstLine="720"/>
        <w:contextualSpacing/>
      </w:pPr>
      <w:r>
        <w:rPr>
          <w:i/>
        </w:rPr>
        <w:t xml:space="preserve">Child and Family Social Work </w:t>
      </w:r>
      <w:r w:rsidRPr="0023228A">
        <w:t>(2018</w:t>
      </w:r>
      <w:r>
        <w:t xml:space="preserve"> </w:t>
      </w:r>
      <w:r w:rsidRPr="0023228A">
        <w:t>[1])</w:t>
      </w:r>
    </w:p>
    <w:p w14:paraId="6D90BBB7" w14:textId="77777777" w:rsidR="00C27B9C" w:rsidRPr="00C27B9C" w:rsidRDefault="00C27B9C" w:rsidP="00C27B9C">
      <w:pPr>
        <w:ind w:left="720" w:firstLine="720"/>
        <w:contextualSpacing/>
      </w:pPr>
      <w:r>
        <w:rPr>
          <w:i/>
        </w:rPr>
        <w:t xml:space="preserve">Journal of Sociology and Social Welfare </w:t>
      </w:r>
      <w:r>
        <w:t>(2017 [2</w:t>
      </w:r>
      <w:r w:rsidRPr="009A1E3F">
        <w:t>]</w:t>
      </w:r>
      <w:r w:rsidR="00E55D60">
        <w:t>, 2021 [1], 2022 [</w:t>
      </w:r>
      <w:r w:rsidR="00951FF6">
        <w:t>2</w:t>
      </w:r>
      <w:r w:rsidR="00E55D60">
        <w:t>]</w:t>
      </w:r>
      <w:r w:rsidR="00893280">
        <w:t>, 2023 [2]</w:t>
      </w:r>
      <w:r w:rsidRPr="009A1E3F">
        <w:t>)</w:t>
      </w:r>
    </w:p>
    <w:p w14:paraId="647E4D25" w14:textId="77777777" w:rsidR="00AA505A" w:rsidRDefault="00AA505A" w:rsidP="00AA505A">
      <w:pPr>
        <w:ind w:left="720" w:firstLine="720"/>
        <w:contextualSpacing/>
      </w:pPr>
      <w:r w:rsidRPr="005F6E63">
        <w:rPr>
          <w:i/>
        </w:rPr>
        <w:t>Journal of the Society for Social Work Research</w:t>
      </w:r>
      <w:r w:rsidRPr="005F6E63">
        <w:t xml:space="preserve"> (2016 [1])</w:t>
      </w:r>
    </w:p>
    <w:p w14:paraId="5C627369" w14:textId="77777777" w:rsidR="00E55D60" w:rsidRDefault="00E55D60" w:rsidP="00AA505A">
      <w:pPr>
        <w:ind w:left="720" w:firstLine="720"/>
        <w:contextualSpacing/>
        <w:rPr>
          <w:iCs/>
        </w:rPr>
      </w:pPr>
      <w:r>
        <w:rPr>
          <w:i/>
        </w:rPr>
        <w:t>Social Work Education (</w:t>
      </w:r>
      <w:r w:rsidRPr="00E55D60">
        <w:rPr>
          <w:iCs/>
        </w:rPr>
        <w:t>2022 [1])</w:t>
      </w:r>
    </w:p>
    <w:p w14:paraId="47F25D5C" w14:textId="77777777" w:rsidR="00C56499" w:rsidRDefault="00C56499" w:rsidP="00AA505A">
      <w:pPr>
        <w:ind w:left="720" w:firstLine="720"/>
        <w:contextualSpacing/>
        <w:rPr>
          <w:iCs/>
        </w:rPr>
      </w:pPr>
      <w:r>
        <w:rPr>
          <w:i/>
        </w:rPr>
        <w:t xml:space="preserve">Health Promotion Practice </w:t>
      </w:r>
      <w:r w:rsidRPr="00C56499">
        <w:rPr>
          <w:iCs/>
        </w:rPr>
        <w:t>(2023 [1])</w:t>
      </w:r>
    </w:p>
    <w:p w14:paraId="37F46093" w14:textId="77777777" w:rsidR="00C460BC" w:rsidRDefault="00C460BC" w:rsidP="00AA505A">
      <w:pPr>
        <w:ind w:left="720" w:firstLine="720"/>
        <w:contextualSpacing/>
      </w:pPr>
    </w:p>
    <w:p w14:paraId="3529AC30" w14:textId="77777777" w:rsidR="00C460BC" w:rsidRDefault="00C460BC" w:rsidP="00C460BC">
      <w:pPr>
        <w:ind w:left="720" w:firstLine="720"/>
        <w:contextualSpacing/>
        <w:rPr>
          <w:b/>
          <w:bCs/>
        </w:rPr>
      </w:pPr>
      <w:r w:rsidRPr="00C460BC">
        <w:rPr>
          <w:b/>
          <w:bCs/>
        </w:rPr>
        <w:t>Committee Member</w:t>
      </w:r>
    </w:p>
    <w:p w14:paraId="1ABF7D8A" w14:textId="77777777" w:rsidR="00C460BC" w:rsidRPr="00C460BC" w:rsidRDefault="00C460BC" w:rsidP="00C460BC">
      <w:pPr>
        <w:ind w:left="720" w:firstLine="720"/>
        <w:contextualSpacing/>
      </w:pPr>
      <w:r>
        <w:t xml:space="preserve">Ohio Transfer Insurance Guides </w:t>
      </w:r>
      <w:r w:rsidR="00B62550">
        <w:t>(Fall 2023)</w:t>
      </w:r>
    </w:p>
    <w:p w14:paraId="3F3FD147" w14:textId="77777777" w:rsidR="00AA505A" w:rsidRPr="005F5EB4" w:rsidRDefault="00AA505A" w:rsidP="00AA505A">
      <w:pPr>
        <w:ind w:left="1440"/>
        <w:rPr>
          <w:b/>
          <w:highlight w:val="yellow"/>
        </w:rPr>
      </w:pPr>
    </w:p>
    <w:p w14:paraId="0E4C68D6" w14:textId="77777777" w:rsidR="00D968EE" w:rsidRDefault="005537FD" w:rsidP="00D968EE">
      <w:pPr>
        <w:numPr>
          <w:ilvl w:val="0"/>
          <w:numId w:val="11"/>
        </w:numPr>
        <w:rPr>
          <w:b/>
        </w:rPr>
      </w:pPr>
      <w:r w:rsidRPr="00AA505A">
        <w:rPr>
          <w:b/>
        </w:rPr>
        <w:t>Community</w:t>
      </w:r>
    </w:p>
    <w:p w14:paraId="245E9DA1" w14:textId="77777777" w:rsidR="00893280" w:rsidRDefault="00893280" w:rsidP="00893280">
      <w:pPr>
        <w:ind w:left="1440"/>
        <w:rPr>
          <w:b/>
        </w:rPr>
      </w:pPr>
    </w:p>
    <w:p w14:paraId="5CD1F2B1" w14:textId="77777777" w:rsidR="009D2474" w:rsidRPr="009D2474" w:rsidRDefault="00893280" w:rsidP="009D2474">
      <w:pPr>
        <w:ind w:left="1440"/>
        <w:rPr>
          <w:bCs/>
        </w:rPr>
      </w:pPr>
      <w:r>
        <w:rPr>
          <w:b/>
        </w:rPr>
        <w:t xml:space="preserve">Program Evaluator: </w:t>
      </w:r>
      <w:r w:rsidRPr="00A4694C">
        <w:rPr>
          <w:bCs/>
        </w:rPr>
        <w:t xml:space="preserve">Designed and </w:t>
      </w:r>
      <w:r>
        <w:rPr>
          <w:bCs/>
        </w:rPr>
        <w:t>currently implementing</w:t>
      </w:r>
      <w:r w:rsidRPr="00A4694C">
        <w:rPr>
          <w:bCs/>
        </w:rPr>
        <w:t xml:space="preserve"> qualitative program evaluation among </w:t>
      </w:r>
      <w:r>
        <w:rPr>
          <w:bCs/>
        </w:rPr>
        <w:t>residents and staff at Toledo Family House.</w:t>
      </w:r>
      <w:r w:rsidRPr="00A4694C">
        <w:rPr>
          <w:bCs/>
        </w:rPr>
        <w:t xml:space="preserve"> </w:t>
      </w:r>
      <w:r>
        <w:rPr>
          <w:bCs/>
        </w:rPr>
        <w:t>Fall 2022-Present</w:t>
      </w:r>
    </w:p>
    <w:p w14:paraId="7D585BE5" w14:textId="77777777" w:rsidR="000B591A" w:rsidRDefault="000B591A" w:rsidP="00A96E2C">
      <w:pPr>
        <w:rPr>
          <w:b/>
        </w:rPr>
      </w:pPr>
    </w:p>
    <w:p w14:paraId="41CA5A1A" w14:textId="77777777" w:rsidR="000B591A" w:rsidRPr="00D968EE" w:rsidRDefault="000B591A" w:rsidP="000B591A">
      <w:pPr>
        <w:ind w:left="1440"/>
        <w:rPr>
          <w:b/>
        </w:rPr>
      </w:pPr>
      <w:r>
        <w:rPr>
          <w:b/>
        </w:rPr>
        <w:t xml:space="preserve">Program Developer: </w:t>
      </w:r>
      <w:r w:rsidRPr="000B591A">
        <w:rPr>
          <w:bCs/>
        </w:rPr>
        <w:t>Designed a continuing legal education course</w:t>
      </w:r>
      <w:r w:rsidR="005976B2">
        <w:rPr>
          <w:bCs/>
        </w:rPr>
        <w:t xml:space="preserve"> for Judges in Ohio</w:t>
      </w:r>
      <w:r w:rsidRPr="000B591A">
        <w:rPr>
          <w:bCs/>
        </w:rPr>
        <w:t xml:space="preserve"> focused on Restorative Ethics with faculty at University of Illinois Law School, </w:t>
      </w:r>
      <w:r w:rsidRPr="000B591A">
        <w:rPr>
          <w:rFonts w:eastAsia="Calibri"/>
          <w:bCs/>
        </w:rPr>
        <w:t>Southwestern Law School, and Lewis University. Spring 202</w:t>
      </w:r>
      <w:r>
        <w:rPr>
          <w:rFonts w:eastAsia="Calibri"/>
          <w:bCs/>
        </w:rPr>
        <w:t>1-Spring 2022.</w:t>
      </w:r>
    </w:p>
    <w:p w14:paraId="0AEF5F4E" w14:textId="77777777" w:rsidR="00A4694C" w:rsidRDefault="00A4694C" w:rsidP="00A4694C">
      <w:pPr>
        <w:ind w:left="1440"/>
        <w:rPr>
          <w:b/>
        </w:rPr>
      </w:pPr>
    </w:p>
    <w:p w14:paraId="1C27EE3B" w14:textId="77777777" w:rsidR="00A4694C" w:rsidRDefault="00A4694C" w:rsidP="00A4694C">
      <w:pPr>
        <w:ind w:left="1440"/>
        <w:rPr>
          <w:b/>
        </w:rPr>
      </w:pPr>
      <w:r>
        <w:rPr>
          <w:b/>
        </w:rPr>
        <w:t xml:space="preserve">Program Evaluator: </w:t>
      </w:r>
      <w:r w:rsidRPr="00A4694C">
        <w:rPr>
          <w:bCs/>
        </w:rPr>
        <w:t>Designed and conducted qualitative program evaluation among various stakeholders for the Children’s Rights Collaborative. Project include</w:t>
      </w:r>
      <w:r w:rsidR="00676244">
        <w:rPr>
          <w:bCs/>
        </w:rPr>
        <w:t>d</w:t>
      </w:r>
      <w:r w:rsidRPr="00A4694C">
        <w:rPr>
          <w:bCs/>
        </w:rPr>
        <w:t xml:space="preserve"> formal reporting and presenting to the agency’s board, staff, and relevant professionals in the community and practice field.</w:t>
      </w:r>
      <w:r w:rsidR="00EB4250">
        <w:rPr>
          <w:bCs/>
        </w:rPr>
        <w:t xml:space="preserve"> Fall 2021-</w:t>
      </w:r>
      <w:r w:rsidR="00893280">
        <w:rPr>
          <w:bCs/>
        </w:rPr>
        <w:t>Fall 2022</w:t>
      </w:r>
    </w:p>
    <w:p w14:paraId="42EB1E6E" w14:textId="77777777" w:rsidR="00510D63" w:rsidRDefault="00510D63" w:rsidP="00510D63">
      <w:pPr>
        <w:ind w:left="1440"/>
        <w:rPr>
          <w:b/>
        </w:rPr>
      </w:pPr>
    </w:p>
    <w:p w14:paraId="50FB495C" w14:textId="77777777" w:rsidR="00510D63" w:rsidRDefault="00510D63" w:rsidP="00510D63">
      <w:pPr>
        <w:ind w:left="1440"/>
        <w:rPr>
          <w:bCs/>
        </w:rPr>
      </w:pPr>
      <w:r>
        <w:rPr>
          <w:b/>
        </w:rPr>
        <w:t xml:space="preserve">Supporter: </w:t>
      </w:r>
      <w:r w:rsidRPr="00510D63">
        <w:rPr>
          <w:bCs/>
        </w:rPr>
        <w:t xml:space="preserve">Integrated donation solicitation for the Brown Bag Food Project into my SOWK 3700 </w:t>
      </w:r>
      <w:r w:rsidR="00495F57">
        <w:rPr>
          <w:bCs/>
        </w:rPr>
        <w:t xml:space="preserve">and 5160 </w:t>
      </w:r>
      <w:r w:rsidRPr="00510D63">
        <w:rPr>
          <w:bCs/>
        </w:rPr>
        <w:t>course</w:t>
      </w:r>
      <w:r w:rsidR="00495F57">
        <w:rPr>
          <w:bCs/>
        </w:rPr>
        <w:t>s</w:t>
      </w:r>
      <w:r w:rsidRPr="00510D63">
        <w:rPr>
          <w:bCs/>
        </w:rPr>
        <w:t xml:space="preserve">, combining a student assignment on digital advocacy campaigning with the organization’s need to serve residents with free hygiene </w:t>
      </w:r>
      <w:r w:rsidRPr="00510D63">
        <w:rPr>
          <w:bCs/>
        </w:rPr>
        <w:lastRenderedPageBreak/>
        <w:t xml:space="preserve">products. </w:t>
      </w:r>
      <w:r w:rsidRPr="0054712E">
        <w:rPr>
          <w:bCs/>
        </w:rPr>
        <w:t xml:space="preserve">Collected over </w:t>
      </w:r>
      <w:r w:rsidR="00142DB0">
        <w:rPr>
          <w:bCs/>
        </w:rPr>
        <w:t>2,200</w:t>
      </w:r>
      <w:r w:rsidRPr="0054712E">
        <w:rPr>
          <w:bCs/>
        </w:rPr>
        <w:t xml:space="preserve"> items and $</w:t>
      </w:r>
      <w:r w:rsidR="00142DB0">
        <w:rPr>
          <w:bCs/>
        </w:rPr>
        <w:t>6</w:t>
      </w:r>
      <w:r w:rsidRPr="0054712E">
        <w:rPr>
          <w:bCs/>
        </w:rPr>
        <w:t xml:space="preserve">30 </w:t>
      </w:r>
      <w:r w:rsidR="00495F57">
        <w:rPr>
          <w:bCs/>
        </w:rPr>
        <w:t xml:space="preserve">across Spring </w:t>
      </w:r>
      <w:r w:rsidR="00142DB0">
        <w:rPr>
          <w:bCs/>
        </w:rPr>
        <w:t xml:space="preserve">and Fall of </w:t>
      </w:r>
      <w:r w:rsidR="00495F57">
        <w:rPr>
          <w:bCs/>
        </w:rPr>
        <w:t>2021</w:t>
      </w:r>
      <w:r w:rsidR="00142DB0">
        <w:rPr>
          <w:bCs/>
        </w:rPr>
        <w:t xml:space="preserve"> and Spring 2022.</w:t>
      </w:r>
    </w:p>
    <w:p w14:paraId="533A41BC" w14:textId="77777777" w:rsidR="00142DB0" w:rsidRDefault="00142DB0" w:rsidP="00510D63">
      <w:pPr>
        <w:ind w:left="1440"/>
        <w:rPr>
          <w:b/>
        </w:rPr>
      </w:pPr>
    </w:p>
    <w:p w14:paraId="7CF8B80A" w14:textId="77777777" w:rsidR="00142DB0" w:rsidRPr="00220EB0" w:rsidRDefault="00142DB0" w:rsidP="00142DB0">
      <w:pPr>
        <w:ind w:left="1440"/>
        <w:rPr>
          <w:b/>
        </w:rPr>
      </w:pPr>
      <w:r>
        <w:rPr>
          <w:b/>
        </w:rPr>
        <w:t xml:space="preserve">Supporter: </w:t>
      </w:r>
      <w:r w:rsidRPr="00510D63">
        <w:rPr>
          <w:bCs/>
        </w:rPr>
        <w:t xml:space="preserve">Integrated donation solicitation for the </w:t>
      </w:r>
      <w:r>
        <w:rPr>
          <w:bCs/>
        </w:rPr>
        <w:t>Falcon Food and Resource Community</w:t>
      </w:r>
      <w:r w:rsidRPr="00510D63">
        <w:rPr>
          <w:bCs/>
        </w:rPr>
        <w:t xml:space="preserve"> into my SOWK 3700 </w:t>
      </w:r>
      <w:r>
        <w:rPr>
          <w:bCs/>
        </w:rPr>
        <w:t>course,</w:t>
      </w:r>
      <w:r w:rsidRPr="00510D63">
        <w:rPr>
          <w:bCs/>
        </w:rPr>
        <w:t xml:space="preserve"> combining a student assignment on digital advocacy campaigning with the organization’s need to serve </w:t>
      </w:r>
      <w:r>
        <w:rPr>
          <w:bCs/>
        </w:rPr>
        <w:t>students</w:t>
      </w:r>
      <w:r w:rsidRPr="00510D63">
        <w:rPr>
          <w:bCs/>
        </w:rPr>
        <w:t xml:space="preserve"> with free </w:t>
      </w:r>
      <w:r>
        <w:rPr>
          <w:bCs/>
        </w:rPr>
        <w:t xml:space="preserve">food and </w:t>
      </w:r>
      <w:r w:rsidRPr="00510D63">
        <w:rPr>
          <w:bCs/>
        </w:rPr>
        <w:t xml:space="preserve">hygiene products. </w:t>
      </w:r>
      <w:r w:rsidRPr="00142DB0">
        <w:rPr>
          <w:bCs/>
        </w:rPr>
        <w:t>Spring 2022.</w:t>
      </w:r>
    </w:p>
    <w:p w14:paraId="6CB9434D" w14:textId="77777777" w:rsidR="00C51C28" w:rsidRDefault="00C51C28" w:rsidP="009A606C">
      <w:pPr>
        <w:rPr>
          <w:b/>
        </w:rPr>
      </w:pPr>
    </w:p>
    <w:p w14:paraId="1A57E1ED" w14:textId="77777777" w:rsidR="00404C16" w:rsidRPr="00404C16" w:rsidRDefault="00810011" w:rsidP="00C51C28">
      <w:pPr>
        <w:ind w:left="1440"/>
      </w:pPr>
      <w:r w:rsidRPr="00220EB0">
        <w:rPr>
          <w:b/>
          <w:bCs/>
        </w:rPr>
        <w:t xml:space="preserve">Contributing Member: </w:t>
      </w:r>
      <w:r w:rsidRPr="00220EB0">
        <w:t>Joined and participate in</w:t>
      </w:r>
      <w:r w:rsidR="00C33CA0" w:rsidRPr="00220EB0">
        <w:t xml:space="preserve"> </w:t>
      </w:r>
      <w:r w:rsidRPr="00220EB0">
        <w:t xml:space="preserve">community task force responding to hate crimes in Bowling Green. </w:t>
      </w:r>
      <w:r w:rsidR="00734704">
        <w:t>P</w:t>
      </w:r>
      <w:r w:rsidR="005D477C" w:rsidRPr="00220EB0">
        <w:t>repared literature</w:t>
      </w:r>
      <w:r w:rsidRPr="00220EB0">
        <w:t>/intervention</w:t>
      </w:r>
      <w:r w:rsidR="005D477C" w:rsidRPr="00220EB0">
        <w:t xml:space="preserve"> brief for c</w:t>
      </w:r>
      <w:r w:rsidR="00404C16" w:rsidRPr="00220EB0">
        <w:t xml:space="preserve">ommunity collaboration on response to hate crimes in Wood County in partnership with La </w:t>
      </w:r>
      <w:proofErr w:type="spellStart"/>
      <w:r w:rsidR="00404C16" w:rsidRPr="00220EB0">
        <w:t>Connexion</w:t>
      </w:r>
      <w:proofErr w:type="spellEnd"/>
      <w:r w:rsidR="00C34CCC" w:rsidRPr="00220EB0">
        <w:t xml:space="preserve">. </w:t>
      </w:r>
      <w:r w:rsidR="00734704">
        <w:t>Lead the d</w:t>
      </w:r>
      <w:r w:rsidR="00A905A4">
        <w:t>evelop</w:t>
      </w:r>
      <w:r w:rsidR="00734704">
        <w:t>ment of a</w:t>
      </w:r>
      <w:r w:rsidR="00C34CCC" w:rsidRPr="00220EB0">
        <w:t xml:space="preserve"> continuing education </w:t>
      </w:r>
      <w:r w:rsidRPr="00220EB0">
        <w:t xml:space="preserve">credit course on Restorative Justice </w:t>
      </w:r>
      <w:r w:rsidR="00C34CCC" w:rsidRPr="00220EB0">
        <w:t>for regional legal professionals.</w:t>
      </w:r>
      <w:r w:rsidR="00404C16" w:rsidRPr="00220EB0">
        <w:t xml:space="preserve"> </w:t>
      </w:r>
      <w:r w:rsidR="00C33CA0" w:rsidRPr="00220EB0">
        <w:t xml:space="preserve">Fall </w:t>
      </w:r>
      <w:r w:rsidR="00404C16" w:rsidRPr="00220EB0">
        <w:t>2020</w:t>
      </w:r>
      <w:r w:rsidR="00C34CCC" w:rsidRPr="00220EB0">
        <w:t>-</w:t>
      </w:r>
      <w:r w:rsidR="00F56023">
        <w:t>Spring 202</w:t>
      </w:r>
      <w:r w:rsidR="000B591A">
        <w:t>2</w:t>
      </w:r>
    </w:p>
    <w:p w14:paraId="38830BCD" w14:textId="77777777" w:rsidR="00404C16" w:rsidRDefault="00404C16" w:rsidP="00C51C28">
      <w:pPr>
        <w:ind w:left="1440"/>
        <w:rPr>
          <w:b/>
        </w:rPr>
      </w:pPr>
    </w:p>
    <w:p w14:paraId="166894FC" w14:textId="77777777" w:rsidR="00C51C28" w:rsidRPr="00C51C28" w:rsidRDefault="005D477C" w:rsidP="00C51C28">
      <w:pPr>
        <w:ind w:left="1440"/>
        <w:rPr>
          <w:bCs/>
        </w:rPr>
      </w:pPr>
      <w:r w:rsidRPr="005D477C">
        <w:rPr>
          <w:b/>
          <w:bCs/>
        </w:rPr>
        <w:t xml:space="preserve">Resource </w:t>
      </w:r>
      <w:r w:rsidR="00510D63">
        <w:rPr>
          <w:b/>
          <w:bCs/>
        </w:rPr>
        <w:t>B</w:t>
      </w:r>
      <w:r w:rsidRPr="005D477C">
        <w:rPr>
          <w:b/>
          <w:bCs/>
        </w:rPr>
        <w:t>roker:</w:t>
      </w:r>
      <w:r>
        <w:rPr>
          <w:bCs/>
        </w:rPr>
        <w:t xml:space="preserve"> </w:t>
      </w:r>
      <w:r w:rsidR="00C51C28" w:rsidRPr="00C51C28">
        <w:rPr>
          <w:bCs/>
        </w:rPr>
        <w:t xml:space="preserve">Secured washable face masks for child welfare workers in Wood County during the COVID-19 pandemic, </w:t>
      </w:r>
      <w:r w:rsidR="00A20A70">
        <w:rPr>
          <w:bCs/>
        </w:rPr>
        <w:t xml:space="preserve">Spring </w:t>
      </w:r>
      <w:r w:rsidR="00C51C28" w:rsidRPr="00C51C28">
        <w:rPr>
          <w:bCs/>
        </w:rPr>
        <w:t>2020</w:t>
      </w:r>
    </w:p>
    <w:p w14:paraId="45285566" w14:textId="77777777" w:rsidR="00AA505A" w:rsidRPr="00AA505A" w:rsidRDefault="00AA505A" w:rsidP="00AA505A">
      <w:pPr>
        <w:ind w:left="1440"/>
        <w:rPr>
          <w:b/>
        </w:rPr>
      </w:pPr>
    </w:p>
    <w:p w14:paraId="3760F954" w14:textId="77777777" w:rsidR="00C34CCC" w:rsidRPr="00ED5BCD" w:rsidRDefault="00AA505A" w:rsidP="00287B15">
      <w:pPr>
        <w:ind w:left="1440"/>
      </w:pPr>
      <w:r w:rsidRPr="005D477C">
        <w:rPr>
          <w:b/>
        </w:rPr>
        <w:t>Research</w:t>
      </w:r>
      <w:r w:rsidR="005D477C" w:rsidRPr="005D477C">
        <w:rPr>
          <w:b/>
        </w:rPr>
        <w:t>er:</w:t>
      </w:r>
      <w:r w:rsidRPr="005F6E63">
        <w:t xml:space="preserve"> </w:t>
      </w:r>
      <w:r w:rsidR="005D477C">
        <w:t>Researched and wrote for</w:t>
      </w:r>
      <w:r w:rsidRPr="005F6E63">
        <w:t xml:space="preserve"> </w:t>
      </w:r>
      <w:proofErr w:type="spellStart"/>
      <w:r w:rsidRPr="005F6E63">
        <w:t>FrackFree</w:t>
      </w:r>
      <w:proofErr w:type="spellEnd"/>
      <w:r w:rsidRPr="005F6E63">
        <w:t xml:space="preserve"> Foothills regarding th</w:t>
      </w:r>
      <w:r>
        <w:t xml:space="preserve">e potential physical and social </w:t>
      </w:r>
      <w:r w:rsidRPr="005F6E63">
        <w:t>impacts of hydraulic fracturing in Kentucky</w:t>
      </w:r>
      <w:r>
        <w:t xml:space="preserve">, </w:t>
      </w:r>
      <w:r w:rsidR="00A20A70">
        <w:t xml:space="preserve">Fall </w:t>
      </w:r>
      <w:r>
        <w:t>2015</w:t>
      </w:r>
    </w:p>
    <w:p w14:paraId="1E49EC1A" w14:textId="77777777" w:rsidR="00940B78" w:rsidRPr="00940B78" w:rsidRDefault="00940B78" w:rsidP="00940B78">
      <w:pPr>
        <w:ind w:left="1080"/>
        <w:rPr>
          <w:b/>
        </w:rPr>
      </w:pPr>
    </w:p>
    <w:p w14:paraId="14F35A18" w14:textId="77777777" w:rsidR="00940B78" w:rsidRDefault="00940B78" w:rsidP="005537FD">
      <w:pPr>
        <w:numPr>
          <w:ilvl w:val="0"/>
          <w:numId w:val="7"/>
        </w:numPr>
        <w:rPr>
          <w:b/>
        </w:rPr>
      </w:pPr>
      <w:r w:rsidRPr="00AD1CD6">
        <w:rPr>
          <w:b/>
        </w:rPr>
        <w:t xml:space="preserve">Research </w:t>
      </w:r>
      <w:r w:rsidR="00606DE8" w:rsidRPr="00AD1CD6">
        <w:rPr>
          <w:b/>
        </w:rPr>
        <w:t>and</w:t>
      </w:r>
      <w:r w:rsidRPr="00AD1CD6">
        <w:rPr>
          <w:b/>
        </w:rPr>
        <w:t xml:space="preserve"> Professional Consulta</w:t>
      </w:r>
      <w:r w:rsidR="00F92622" w:rsidRPr="00AD1CD6">
        <w:rPr>
          <w:b/>
        </w:rPr>
        <w:t>tion</w:t>
      </w:r>
    </w:p>
    <w:p w14:paraId="56D40A7B" w14:textId="77777777" w:rsidR="00B86E41" w:rsidRDefault="00B86E41" w:rsidP="00B86E41">
      <w:pPr>
        <w:ind w:left="1080"/>
        <w:rPr>
          <w:b/>
        </w:rPr>
      </w:pPr>
    </w:p>
    <w:p w14:paraId="1FA300A1" w14:textId="77777777" w:rsidR="00B86E41" w:rsidRDefault="00B86E41" w:rsidP="00B86E41">
      <w:pPr>
        <w:ind w:left="1440"/>
        <w:rPr>
          <w:b/>
        </w:rPr>
      </w:pPr>
      <w:r>
        <w:rPr>
          <w:b/>
        </w:rPr>
        <w:t xml:space="preserve">Consultant: </w:t>
      </w:r>
      <w:r w:rsidRPr="005A3FED">
        <w:rPr>
          <w:bCs/>
        </w:rPr>
        <w:t xml:space="preserve">Provided expertise on qualitative methods for weekend </w:t>
      </w:r>
      <w:r>
        <w:rPr>
          <w:bCs/>
        </w:rPr>
        <w:t xml:space="preserve">writing </w:t>
      </w:r>
      <w:r w:rsidRPr="005A3FED">
        <w:rPr>
          <w:bCs/>
        </w:rPr>
        <w:t>residenc</w:t>
      </w:r>
      <w:r>
        <w:rPr>
          <w:bCs/>
        </w:rPr>
        <w:t>y</w:t>
      </w:r>
      <w:r w:rsidRPr="005A3FED">
        <w:rPr>
          <w:bCs/>
        </w:rPr>
        <w:t xml:space="preserve"> hosted for students by the</w:t>
      </w:r>
      <w:r>
        <w:rPr>
          <w:b/>
        </w:rPr>
        <w:t xml:space="preserve"> </w:t>
      </w:r>
      <w:r w:rsidRPr="00AD1CD6">
        <w:rPr>
          <w:bCs/>
        </w:rPr>
        <w:t>Doctorate in Organizational Development and Change Program in the BGSU School of Business.</w:t>
      </w:r>
      <w:r>
        <w:rPr>
          <w:bCs/>
        </w:rPr>
        <w:t xml:space="preserve"> Spring 2023</w:t>
      </w:r>
    </w:p>
    <w:p w14:paraId="4B5BE233" w14:textId="77777777" w:rsidR="00A96E2C" w:rsidRDefault="00A96E2C" w:rsidP="00A96E2C">
      <w:pPr>
        <w:ind w:left="1080"/>
        <w:rPr>
          <w:b/>
        </w:rPr>
      </w:pPr>
    </w:p>
    <w:p w14:paraId="1F01A3D5" w14:textId="77777777" w:rsidR="005A3FED" w:rsidRPr="005A3FED" w:rsidRDefault="005A3FED" w:rsidP="005A3FED">
      <w:pPr>
        <w:ind w:left="1440"/>
        <w:rPr>
          <w:bCs/>
        </w:rPr>
      </w:pPr>
      <w:r>
        <w:rPr>
          <w:b/>
        </w:rPr>
        <w:t xml:space="preserve">Consultant: </w:t>
      </w:r>
      <w:r w:rsidRPr="005A3FED">
        <w:rPr>
          <w:bCs/>
        </w:rPr>
        <w:t xml:space="preserve">Providing expertise on qualitative methods for </w:t>
      </w:r>
      <w:r>
        <w:rPr>
          <w:bCs/>
        </w:rPr>
        <w:t>Meghan Michael</w:t>
      </w:r>
      <w:r w:rsidRPr="005A3FED">
        <w:rPr>
          <w:bCs/>
        </w:rPr>
        <w:t>, student of the</w:t>
      </w:r>
      <w:r>
        <w:rPr>
          <w:b/>
        </w:rPr>
        <w:t xml:space="preserve"> </w:t>
      </w:r>
      <w:r w:rsidRPr="00AD1CD6">
        <w:rPr>
          <w:bCs/>
        </w:rPr>
        <w:t>Doctorate in Organizational Development and Change Program in the BGSU School of Business.</w:t>
      </w:r>
      <w:r>
        <w:rPr>
          <w:bCs/>
        </w:rPr>
        <w:t xml:space="preserve"> Spring, 2023.</w:t>
      </w:r>
    </w:p>
    <w:p w14:paraId="1CF6EC09" w14:textId="77777777" w:rsidR="005A3FED" w:rsidRDefault="005A3FED" w:rsidP="00A96E2C">
      <w:pPr>
        <w:ind w:left="1440"/>
        <w:rPr>
          <w:b/>
        </w:rPr>
      </w:pPr>
    </w:p>
    <w:p w14:paraId="47C9DDF3" w14:textId="77777777" w:rsidR="00A96E2C" w:rsidRDefault="00A96E2C" w:rsidP="00A96E2C">
      <w:pPr>
        <w:ind w:left="1440"/>
        <w:rPr>
          <w:bCs/>
        </w:rPr>
      </w:pPr>
      <w:r>
        <w:rPr>
          <w:b/>
        </w:rPr>
        <w:t xml:space="preserve">Consultant: </w:t>
      </w:r>
      <w:r w:rsidRPr="005A3FED">
        <w:rPr>
          <w:bCs/>
        </w:rPr>
        <w:t>Providing expertise on qualitative methods for Tam</w:t>
      </w:r>
      <w:r w:rsidR="005A3FED" w:rsidRPr="005A3FED">
        <w:rPr>
          <w:bCs/>
        </w:rPr>
        <w:t>ara Norris, student of the</w:t>
      </w:r>
      <w:r w:rsidR="005A3FED">
        <w:rPr>
          <w:b/>
        </w:rPr>
        <w:t xml:space="preserve"> </w:t>
      </w:r>
      <w:r w:rsidR="005A3FED" w:rsidRPr="00AD1CD6">
        <w:rPr>
          <w:bCs/>
        </w:rPr>
        <w:t>Doctorate in Organizational Development and Change Program in the BGSU School of Business.</w:t>
      </w:r>
      <w:r w:rsidR="005A3FED">
        <w:rPr>
          <w:bCs/>
        </w:rPr>
        <w:t xml:space="preserve"> Spring, 2023.</w:t>
      </w:r>
    </w:p>
    <w:p w14:paraId="26549476" w14:textId="77777777" w:rsidR="005A3FED" w:rsidRDefault="005A3FED" w:rsidP="00A96E2C">
      <w:pPr>
        <w:ind w:left="1440"/>
        <w:rPr>
          <w:bCs/>
        </w:rPr>
      </w:pPr>
    </w:p>
    <w:p w14:paraId="15D03CE6" w14:textId="77777777" w:rsidR="005A3FED" w:rsidRPr="005A3FED" w:rsidRDefault="005A3FED" w:rsidP="005A3FED">
      <w:pPr>
        <w:ind w:left="1440"/>
        <w:rPr>
          <w:b/>
        </w:rPr>
      </w:pPr>
      <w:r>
        <w:rPr>
          <w:b/>
        </w:rPr>
        <w:t xml:space="preserve">Consultant: </w:t>
      </w:r>
      <w:r w:rsidRPr="00AD1CD6">
        <w:rPr>
          <w:bCs/>
        </w:rPr>
        <w:t xml:space="preserve">Providing </w:t>
      </w:r>
      <w:r>
        <w:rPr>
          <w:bCs/>
        </w:rPr>
        <w:t xml:space="preserve">ongoing </w:t>
      </w:r>
      <w:r w:rsidRPr="00AD1CD6">
        <w:rPr>
          <w:bCs/>
        </w:rPr>
        <w:t>expertise and guidance on curriculum development in research methods for the Doctorate in Organizational Development and Change Program in the BGSU School of Business.</w:t>
      </w:r>
      <w:r>
        <w:rPr>
          <w:b/>
        </w:rPr>
        <w:t xml:space="preserve"> </w:t>
      </w:r>
      <w:r w:rsidRPr="00A96E2C">
        <w:rPr>
          <w:bCs/>
        </w:rPr>
        <w:t>Fall 2022-Present</w:t>
      </w:r>
    </w:p>
    <w:p w14:paraId="70BD08B6" w14:textId="77777777" w:rsidR="005A3FED" w:rsidRDefault="005A3FED" w:rsidP="00A96E2C">
      <w:pPr>
        <w:ind w:left="1440"/>
        <w:rPr>
          <w:b/>
        </w:rPr>
      </w:pPr>
    </w:p>
    <w:p w14:paraId="1F04210F" w14:textId="77777777" w:rsidR="005A3FED" w:rsidRDefault="005A3FED" w:rsidP="00A96E2C">
      <w:pPr>
        <w:ind w:left="1440"/>
        <w:rPr>
          <w:b/>
        </w:rPr>
      </w:pPr>
      <w:r>
        <w:rPr>
          <w:b/>
        </w:rPr>
        <w:t xml:space="preserve">Consultant: </w:t>
      </w:r>
      <w:r w:rsidRPr="005A3FED">
        <w:rPr>
          <w:bCs/>
        </w:rPr>
        <w:t>Provided expertise on qualitative methods for weekend residenc</w:t>
      </w:r>
      <w:r w:rsidR="00B86E41">
        <w:rPr>
          <w:bCs/>
        </w:rPr>
        <w:t>y</w:t>
      </w:r>
      <w:r w:rsidRPr="005A3FED">
        <w:rPr>
          <w:bCs/>
        </w:rPr>
        <w:t xml:space="preserve"> hosted for students by the</w:t>
      </w:r>
      <w:r>
        <w:rPr>
          <w:b/>
        </w:rPr>
        <w:t xml:space="preserve"> </w:t>
      </w:r>
      <w:r w:rsidRPr="00AD1CD6">
        <w:rPr>
          <w:bCs/>
        </w:rPr>
        <w:t>Doctorate in Organizational Development and Change Program in the BGSU School of Business.</w:t>
      </w:r>
      <w:r>
        <w:rPr>
          <w:bCs/>
        </w:rPr>
        <w:t xml:space="preserve"> Summer 2022</w:t>
      </w:r>
    </w:p>
    <w:p w14:paraId="7C750880" w14:textId="77777777" w:rsidR="005F7CF9" w:rsidRDefault="005F7CF9" w:rsidP="005A3FED">
      <w:pPr>
        <w:rPr>
          <w:b/>
        </w:rPr>
      </w:pPr>
    </w:p>
    <w:p w14:paraId="30D3FE5A" w14:textId="77777777" w:rsidR="005F7CF9" w:rsidRDefault="005F7CF9" w:rsidP="005F7CF9">
      <w:pPr>
        <w:ind w:left="1440"/>
        <w:rPr>
          <w:b/>
        </w:rPr>
      </w:pPr>
      <w:r>
        <w:rPr>
          <w:b/>
        </w:rPr>
        <w:t xml:space="preserve">Consultant: </w:t>
      </w:r>
      <w:r w:rsidRPr="005F7CF9">
        <w:rPr>
          <w:bCs/>
        </w:rPr>
        <w:t xml:space="preserve">Provided manuscript guidance on qualitative methods for Dr. Kerri </w:t>
      </w:r>
      <w:proofErr w:type="spellStart"/>
      <w:r w:rsidRPr="005F7CF9">
        <w:rPr>
          <w:bCs/>
        </w:rPr>
        <w:t>Knippen’s</w:t>
      </w:r>
      <w:proofErr w:type="spellEnd"/>
      <w:r w:rsidRPr="005F7CF9">
        <w:rPr>
          <w:bCs/>
        </w:rPr>
        <w:t xml:space="preserve"> Revise and Resubmit manuscript on perceptions and practices on gestational diabetes among dietitians.</w:t>
      </w:r>
    </w:p>
    <w:p w14:paraId="4FD1933E" w14:textId="77777777" w:rsidR="009A606C" w:rsidRDefault="009A606C" w:rsidP="009A606C">
      <w:pPr>
        <w:ind w:left="1080"/>
        <w:rPr>
          <w:b/>
        </w:rPr>
      </w:pPr>
    </w:p>
    <w:p w14:paraId="360A957B" w14:textId="77777777" w:rsidR="00112C05" w:rsidRDefault="00112C05" w:rsidP="009A606C">
      <w:pPr>
        <w:ind w:left="1440"/>
        <w:rPr>
          <w:b/>
        </w:rPr>
      </w:pPr>
      <w:r>
        <w:rPr>
          <w:b/>
        </w:rPr>
        <w:t xml:space="preserve">Consultant: </w:t>
      </w:r>
      <w:r w:rsidRPr="00112C05">
        <w:rPr>
          <w:bCs/>
        </w:rPr>
        <w:t xml:space="preserve">Provided mentorship and guidance to Dr. Lara Wilken on her schematic for trafficking interventions and </w:t>
      </w:r>
      <w:r w:rsidR="00F56023">
        <w:rPr>
          <w:bCs/>
        </w:rPr>
        <w:t xml:space="preserve">editing </w:t>
      </w:r>
      <w:r w:rsidRPr="00112C05">
        <w:rPr>
          <w:bCs/>
        </w:rPr>
        <w:t>on the revision process for a book chapter</w:t>
      </w:r>
      <w:r w:rsidR="008E2178">
        <w:rPr>
          <w:bCs/>
        </w:rPr>
        <w:t>,</w:t>
      </w:r>
      <w:r w:rsidRPr="00112C05">
        <w:rPr>
          <w:bCs/>
        </w:rPr>
        <w:t xml:space="preserve"> </w:t>
      </w:r>
      <w:r w:rsidR="00F56023">
        <w:rPr>
          <w:bCs/>
        </w:rPr>
        <w:t xml:space="preserve">Fall </w:t>
      </w:r>
      <w:r w:rsidRPr="00112C05">
        <w:rPr>
          <w:bCs/>
        </w:rPr>
        <w:t>2021</w:t>
      </w:r>
      <w:r w:rsidR="00F56023">
        <w:rPr>
          <w:bCs/>
        </w:rPr>
        <w:t>-Spring 2022</w:t>
      </w:r>
    </w:p>
    <w:p w14:paraId="4F154EFF" w14:textId="77777777" w:rsidR="00112C05" w:rsidRDefault="00112C05" w:rsidP="009A606C">
      <w:pPr>
        <w:ind w:left="1440"/>
        <w:rPr>
          <w:b/>
        </w:rPr>
      </w:pPr>
    </w:p>
    <w:p w14:paraId="7F847921" w14:textId="77777777" w:rsidR="009A606C" w:rsidRDefault="009A606C" w:rsidP="009A606C">
      <w:pPr>
        <w:ind w:left="1440"/>
        <w:rPr>
          <w:b/>
        </w:rPr>
      </w:pPr>
      <w:r>
        <w:rPr>
          <w:b/>
        </w:rPr>
        <w:lastRenderedPageBreak/>
        <w:t xml:space="preserve">Consultant: </w:t>
      </w:r>
      <w:r w:rsidRPr="00D77334">
        <w:t xml:space="preserve">Provided </w:t>
      </w:r>
      <w:r>
        <w:t>guidance</w:t>
      </w:r>
      <w:r w:rsidRPr="00D77334">
        <w:t xml:space="preserve"> on focus group and survey design for </w:t>
      </w:r>
      <w:r>
        <w:t xml:space="preserve">The National Alliance on Mental Illness </w:t>
      </w:r>
      <w:r w:rsidRPr="00D77334">
        <w:t xml:space="preserve">of Wood County’s </w:t>
      </w:r>
      <w:r w:rsidRPr="00D77334">
        <w:rPr>
          <w:i/>
        </w:rPr>
        <w:t>NAMI on Campus</w:t>
      </w:r>
      <w:r w:rsidRPr="00D77334">
        <w:t xml:space="preserve"> program</w:t>
      </w:r>
      <w:r>
        <w:t>, Fall 2020</w:t>
      </w:r>
    </w:p>
    <w:p w14:paraId="1827E7CB" w14:textId="77777777" w:rsidR="00AA505A" w:rsidRDefault="00AA505A" w:rsidP="00AA505A">
      <w:pPr>
        <w:ind w:left="1080"/>
        <w:rPr>
          <w:b/>
        </w:rPr>
      </w:pPr>
    </w:p>
    <w:p w14:paraId="4DF41383" w14:textId="77777777" w:rsidR="00AA505A" w:rsidRDefault="009A606C" w:rsidP="00ED5BCD">
      <w:pPr>
        <w:ind w:left="1440"/>
        <w:contextualSpacing/>
      </w:pPr>
      <w:r>
        <w:rPr>
          <w:b/>
        </w:rPr>
        <w:t>Consultant</w:t>
      </w:r>
      <w:r w:rsidR="00AA505A" w:rsidRPr="00ED5BCD">
        <w:t>:</w:t>
      </w:r>
      <w:r w:rsidR="00AA505A" w:rsidRPr="00F13F1C">
        <w:t xml:space="preserve"> </w:t>
      </w:r>
      <w:r>
        <w:t xml:space="preserve">Manuscript </w:t>
      </w:r>
      <w:r w:rsidR="00606DE8">
        <w:t>editing and support</w:t>
      </w:r>
      <w:r>
        <w:t xml:space="preserve"> for </w:t>
      </w:r>
      <w:r w:rsidR="00AA505A" w:rsidRPr="00F13F1C">
        <w:t>Ser</w:t>
      </w:r>
      <w:r w:rsidR="00F13F1C" w:rsidRPr="00F13F1C">
        <w:t>b</w:t>
      </w:r>
      <w:r w:rsidR="00AA505A" w:rsidRPr="00F13F1C">
        <w:t xml:space="preserve">ian </w:t>
      </w:r>
      <w:r w:rsidR="00AA505A" w:rsidRPr="009059E6">
        <w:t xml:space="preserve">child welfare scholar </w:t>
      </w:r>
      <w:proofErr w:type="spellStart"/>
      <w:r w:rsidR="00AA505A" w:rsidRPr="009059E6">
        <w:t>Emina</w:t>
      </w:r>
      <w:proofErr w:type="spellEnd"/>
      <w:r w:rsidR="00AA505A" w:rsidRPr="009059E6">
        <w:t xml:space="preserve"> </w:t>
      </w:r>
      <w:proofErr w:type="spellStart"/>
      <w:r w:rsidR="00AA505A" w:rsidRPr="009059E6">
        <w:t>Borjanic</w:t>
      </w:r>
      <w:proofErr w:type="spellEnd"/>
      <w:r w:rsidR="00AA505A" w:rsidRPr="009059E6">
        <w:t xml:space="preserve">, </w:t>
      </w:r>
      <w:r>
        <w:t xml:space="preserve">Spring </w:t>
      </w:r>
      <w:r w:rsidR="00AA505A" w:rsidRPr="009059E6">
        <w:t>2018</w:t>
      </w:r>
    </w:p>
    <w:p w14:paraId="279D6E58" w14:textId="77777777" w:rsidR="00940B78" w:rsidRPr="00940B78" w:rsidRDefault="00940B78" w:rsidP="00510D63">
      <w:pPr>
        <w:rPr>
          <w:b/>
        </w:rPr>
      </w:pPr>
    </w:p>
    <w:p w14:paraId="5D9EF312" w14:textId="77777777" w:rsidR="00AA505A" w:rsidRPr="00241360" w:rsidRDefault="005537FD" w:rsidP="00ED5BCD">
      <w:pPr>
        <w:numPr>
          <w:ilvl w:val="0"/>
          <w:numId w:val="7"/>
        </w:numPr>
        <w:rPr>
          <w:b/>
        </w:rPr>
      </w:pPr>
      <w:r w:rsidRPr="00241360">
        <w:rPr>
          <w:b/>
        </w:rPr>
        <w:t>Membership in Professional Organizations</w:t>
      </w:r>
    </w:p>
    <w:p w14:paraId="35DFCFDB" w14:textId="77777777" w:rsidR="00ED5BCD" w:rsidRPr="00ED5BCD" w:rsidRDefault="00ED5BCD" w:rsidP="00ED5BCD">
      <w:pPr>
        <w:ind w:left="1080"/>
        <w:rPr>
          <w:b/>
        </w:rPr>
      </w:pPr>
    </w:p>
    <w:p w14:paraId="6635E7FD" w14:textId="77777777" w:rsidR="00911249" w:rsidRDefault="00AA505A" w:rsidP="00AA505A">
      <w:pPr>
        <w:ind w:firstLine="720"/>
      </w:pPr>
      <w:r>
        <w:tab/>
      </w:r>
    </w:p>
    <w:p w14:paraId="3D11B02C" w14:textId="77777777" w:rsidR="00911249" w:rsidRDefault="00911249" w:rsidP="00911249">
      <w:pPr>
        <w:ind w:left="720" w:firstLine="720"/>
      </w:pPr>
    </w:p>
    <w:p w14:paraId="6AA06AF6" w14:textId="77777777" w:rsidR="00911249" w:rsidRDefault="00911249" w:rsidP="00911249">
      <w:pPr>
        <w:ind w:left="720" w:firstLine="720"/>
      </w:pPr>
      <w:r>
        <w:t>Association of Baccalaureate Social Wor</w:t>
      </w:r>
      <w:r w:rsidR="00241360">
        <w:t>k Program Directors, Fall 2023</w:t>
      </w:r>
    </w:p>
    <w:p w14:paraId="27345D8C" w14:textId="77777777" w:rsidR="00AA505A" w:rsidRDefault="00AA505A" w:rsidP="00911249">
      <w:pPr>
        <w:ind w:left="720" w:firstLine="720"/>
      </w:pPr>
      <w:r>
        <w:t>Appalachian Studies Association, 2016-</w:t>
      </w:r>
      <w:r w:rsidR="00287B15">
        <w:t>2020</w:t>
      </w:r>
    </w:p>
    <w:p w14:paraId="1EF59934" w14:textId="77777777" w:rsidR="00AA505A" w:rsidRDefault="00AA505A" w:rsidP="00AA505A">
      <w:pPr>
        <w:ind w:firstLine="360"/>
      </w:pPr>
      <w:r w:rsidRPr="005F6E63">
        <w:tab/>
      </w:r>
      <w:r>
        <w:tab/>
      </w:r>
      <w:r w:rsidRPr="005F6E63">
        <w:t>Society for Social Work and Research</w:t>
      </w:r>
      <w:r>
        <w:t xml:space="preserve">, </w:t>
      </w:r>
      <w:r w:rsidRPr="005F6E63">
        <w:t>2015-</w:t>
      </w:r>
      <w:r w:rsidR="002A747B">
        <w:t>2020</w:t>
      </w:r>
    </w:p>
    <w:p w14:paraId="4F033575" w14:textId="77777777" w:rsidR="00AA505A" w:rsidRPr="005F6E63" w:rsidRDefault="00AA505A" w:rsidP="00AA505A">
      <w:pPr>
        <w:ind w:firstLine="360"/>
      </w:pPr>
      <w:r>
        <w:tab/>
      </w:r>
      <w:r>
        <w:tab/>
        <w:t>Council on Social Work Education, 2017</w:t>
      </w:r>
      <w:r w:rsidR="00632E25">
        <w:t>, 2022</w:t>
      </w:r>
      <w:r w:rsidR="00F92622">
        <w:t>-present</w:t>
      </w:r>
    </w:p>
    <w:p w14:paraId="4926B3FA" w14:textId="77777777" w:rsidR="00AA505A" w:rsidRPr="00ED5BCD" w:rsidRDefault="00AA505A" w:rsidP="00ED5BCD">
      <w:pPr>
        <w:ind w:firstLine="360"/>
      </w:pPr>
      <w:r w:rsidRPr="005F6E63">
        <w:tab/>
      </w:r>
      <w:r>
        <w:tab/>
      </w:r>
      <w:r w:rsidRPr="005F6E63">
        <w:t>National Association of Social Workers</w:t>
      </w:r>
      <w:r>
        <w:t xml:space="preserve">, </w:t>
      </w:r>
      <w:r w:rsidRPr="005F6E63">
        <w:t>2009-2012</w:t>
      </w:r>
    </w:p>
    <w:p w14:paraId="6CD35BEE" w14:textId="77777777" w:rsidR="00940B78" w:rsidRPr="00940B78" w:rsidRDefault="00940B78" w:rsidP="00940B78">
      <w:pPr>
        <w:rPr>
          <w:b/>
        </w:rPr>
      </w:pPr>
    </w:p>
    <w:p w14:paraId="037A98B3" w14:textId="77777777" w:rsidR="005537FD" w:rsidRDefault="005537FD" w:rsidP="005537FD">
      <w:pPr>
        <w:numPr>
          <w:ilvl w:val="0"/>
          <w:numId w:val="7"/>
        </w:numPr>
        <w:rPr>
          <w:b/>
        </w:rPr>
      </w:pPr>
      <w:r w:rsidRPr="00940B78">
        <w:rPr>
          <w:b/>
        </w:rPr>
        <w:t>Honors and Awards</w:t>
      </w:r>
    </w:p>
    <w:p w14:paraId="1140B969" w14:textId="77777777" w:rsidR="005F5EB4" w:rsidRPr="00940B78" w:rsidRDefault="005F5EB4" w:rsidP="005A3FED">
      <w:pPr>
        <w:rPr>
          <w:b/>
        </w:rPr>
      </w:pPr>
    </w:p>
    <w:p w14:paraId="7B15B553" w14:textId="77777777" w:rsidR="00940B78" w:rsidRDefault="00940B78" w:rsidP="00940B78">
      <w:pPr>
        <w:numPr>
          <w:ilvl w:val="1"/>
          <w:numId w:val="7"/>
        </w:numPr>
        <w:rPr>
          <w:b/>
        </w:rPr>
      </w:pPr>
      <w:r w:rsidRPr="00940B78">
        <w:rPr>
          <w:b/>
        </w:rPr>
        <w:t>Awards</w:t>
      </w:r>
    </w:p>
    <w:p w14:paraId="0ADA3C99" w14:textId="77777777" w:rsidR="005F5EB4" w:rsidRDefault="005F5EB4" w:rsidP="005F5EB4">
      <w:pPr>
        <w:ind w:left="1440"/>
        <w:rPr>
          <w:b/>
        </w:rPr>
      </w:pPr>
    </w:p>
    <w:p w14:paraId="71536E67" w14:textId="77777777" w:rsidR="00510D63" w:rsidRPr="00510D63" w:rsidRDefault="00510D63" w:rsidP="005F5EB4">
      <w:pPr>
        <w:ind w:left="1440"/>
        <w:rPr>
          <w:bCs/>
        </w:rPr>
      </w:pPr>
      <w:r w:rsidRPr="00510D63">
        <w:rPr>
          <w:bCs/>
        </w:rPr>
        <w:t>2020 Certificate of Appreciation, BGSU Center for Faculty Excellence</w:t>
      </w:r>
    </w:p>
    <w:p w14:paraId="28BF67CC" w14:textId="77777777" w:rsidR="005F5EB4" w:rsidRPr="00897D9F" w:rsidRDefault="005F5EB4" w:rsidP="005F5EB4">
      <w:pPr>
        <w:ind w:left="1080" w:firstLine="360"/>
      </w:pPr>
      <w:r w:rsidRPr="00897D9F">
        <w:t>2019 University of Louisville Graduate Dean’s Citation</w:t>
      </w:r>
    </w:p>
    <w:p w14:paraId="51FDB2AF" w14:textId="77777777" w:rsidR="005F5EB4" w:rsidRPr="00D17691" w:rsidRDefault="005F5EB4" w:rsidP="005F5EB4">
      <w:pPr>
        <w:ind w:left="1080" w:firstLine="360"/>
      </w:pPr>
      <w:r w:rsidRPr="00D17691">
        <w:t>2018 University of Louisville Doctoral Dissertation Completion Award</w:t>
      </w:r>
    </w:p>
    <w:p w14:paraId="0CBCB88C" w14:textId="77777777" w:rsidR="005F5EB4" w:rsidRPr="00B66724" w:rsidRDefault="005F5EB4" w:rsidP="005F5EB4">
      <w:pPr>
        <w:ind w:left="1080" w:firstLine="360"/>
      </w:pPr>
      <w:r w:rsidRPr="00B66724">
        <w:t>2017</w:t>
      </w:r>
      <w:r>
        <w:t xml:space="preserve"> U.S. Department of State</w:t>
      </w:r>
      <w:r w:rsidRPr="00B66724">
        <w:t xml:space="preserve"> Critical La</w:t>
      </w:r>
      <w:r>
        <w:t>nguage Scholarship,</w:t>
      </w:r>
      <w:r w:rsidRPr="00B66724">
        <w:t xml:space="preserve"> Bangla</w:t>
      </w:r>
    </w:p>
    <w:p w14:paraId="3F008596" w14:textId="77777777" w:rsidR="005F5EB4" w:rsidRPr="005F6E63" w:rsidRDefault="005F5EB4" w:rsidP="005F5EB4">
      <w:pPr>
        <w:ind w:left="1080" w:firstLine="360"/>
      </w:pPr>
      <w:r w:rsidRPr="00FE3AEB">
        <w:t xml:space="preserve">2015 </w:t>
      </w:r>
      <w:r w:rsidRPr="005F6E63">
        <w:t>Com</w:t>
      </w:r>
      <w:r>
        <w:t>munity Engaged Research Academy</w:t>
      </w:r>
      <w:r w:rsidRPr="005F6E63">
        <w:t xml:space="preserve"> </w:t>
      </w:r>
      <w:r>
        <w:t>Scholar, University of Louisville</w:t>
      </w:r>
    </w:p>
    <w:p w14:paraId="1211A436" w14:textId="77777777" w:rsidR="005F5EB4" w:rsidRPr="005F6E63" w:rsidRDefault="005F5EB4" w:rsidP="005F5EB4">
      <w:pPr>
        <w:ind w:left="1080" w:firstLine="360"/>
      </w:pPr>
      <w:r w:rsidRPr="005F6E63">
        <w:t>2014 Idea Festival Fellow</w:t>
      </w:r>
      <w:r>
        <w:t>, University of Louisville</w:t>
      </w:r>
    </w:p>
    <w:p w14:paraId="49D5617E" w14:textId="77777777" w:rsidR="005F5EB4" w:rsidRPr="005F6E63" w:rsidRDefault="005F5EB4" w:rsidP="005F5EB4">
      <w:pPr>
        <w:ind w:left="1080" w:firstLine="360"/>
      </w:pPr>
      <w:r w:rsidRPr="005F6E63">
        <w:t>2010 Title IV-E Child Welfare Traineeship Recipient</w:t>
      </w:r>
      <w:r>
        <w:t>, State of Vermont</w:t>
      </w:r>
    </w:p>
    <w:p w14:paraId="1A09E941" w14:textId="77777777" w:rsidR="005F5EB4" w:rsidRPr="005F6E63" w:rsidRDefault="005F5EB4" w:rsidP="005F5EB4">
      <w:pPr>
        <w:ind w:left="1080" w:firstLine="360"/>
      </w:pPr>
      <w:r w:rsidRPr="005F6E63">
        <w:t>2009-2011 Graduate Fellow, University of Vermont</w:t>
      </w:r>
    </w:p>
    <w:p w14:paraId="09462B39" w14:textId="77777777" w:rsidR="005F5EB4" w:rsidRPr="005F6E63" w:rsidRDefault="005F5EB4" w:rsidP="005F5EB4">
      <w:pPr>
        <w:ind w:left="1080" w:firstLine="360"/>
      </w:pPr>
      <w:r w:rsidRPr="005F6E63">
        <w:t xml:space="preserve">2008 Induction, Honorable Order of Kentucky Colonels </w:t>
      </w:r>
    </w:p>
    <w:p w14:paraId="63F4DD8E" w14:textId="77777777" w:rsidR="005F5EB4" w:rsidRPr="005F6E63" w:rsidRDefault="005F5EB4" w:rsidP="005F5EB4">
      <w:pPr>
        <w:ind w:left="1080" w:firstLine="360"/>
      </w:pPr>
      <w:r w:rsidRPr="005F6E63">
        <w:t>2008 Mary Churchill Humphrey Centenary Memorial Scholarship</w:t>
      </w:r>
      <w:r>
        <w:t>, Louisville</w:t>
      </w:r>
    </w:p>
    <w:p w14:paraId="43E48519" w14:textId="77777777" w:rsidR="005F5EB4" w:rsidRPr="005F6E63" w:rsidRDefault="005F5EB4" w:rsidP="005F5EB4">
      <w:pPr>
        <w:ind w:left="1080" w:firstLine="360"/>
      </w:pPr>
      <w:r w:rsidRPr="005F6E63">
        <w:t>2005 U.S. Fulbright Student Award, Institute for International Education, Egypt</w:t>
      </w:r>
    </w:p>
    <w:p w14:paraId="30D2FB3B" w14:textId="77777777" w:rsidR="005F5EB4" w:rsidRPr="005F6E63" w:rsidRDefault="005F5EB4" w:rsidP="005F5EB4">
      <w:pPr>
        <w:ind w:left="1080" w:firstLine="360"/>
      </w:pPr>
      <w:r w:rsidRPr="005F6E63">
        <w:t>2005 Anthropology Merit Award, University of Louisville</w:t>
      </w:r>
    </w:p>
    <w:p w14:paraId="28FCD689" w14:textId="77777777" w:rsidR="005F5EB4" w:rsidRPr="005F6E63" w:rsidRDefault="005F5EB4" w:rsidP="005F5EB4">
      <w:pPr>
        <w:ind w:left="1080" w:firstLine="360"/>
      </w:pPr>
      <w:r w:rsidRPr="005F6E63">
        <w:t>2005 University Honors Scholar, University of Louisville</w:t>
      </w:r>
    </w:p>
    <w:p w14:paraId="06BEFFEB" w14:textId="77777777" w:rsidR="005F5EB4" w:rsidRPr="005F6E63" w:rsidRDefault="005F5EB4" w:rsidP="005F5EB4">
      <w:pPr>
        <w:ind w:left="1080" w:firstLine="360"/>
      </w:pPr>
      <w:r w:rsidRPr="005F6E63">
        <w:t>2003 Bonner Leader of the Year, University of Louisville</w:t>
      </w:r>
    </w:p>
    <w:p w14:paraId="686C8C0C" w14:textId="77777777" w:rsidR="005537FD" w:rsidRDefault="005537FD" w:rsidP="005537FD">
      <w:pPr>
        <w:rPr>
          <w:b/>
          <w:u w:val="single"/>
        </w:rPr>
      </w:pPr>
    </w:p>
    <w:p w14:paraId="2745929C" w14:textId="77777777" w:rsidR="00120D4B" w:rsidRPr="005F6E63" w:rsidRDefault="00120D4B" w:rsidP="00771CE0"/>
    <w:p w14:paraId="331633E1" w14:textId="77777777" w:rsidR="00120D4B" w:rsidRPr="005F6E63" w:rsidRDefault="00120D4B" w:rsidP="00120D4B">
      <w:pPr>
        <w:ind w:left="720" w:hanging="720"/>
        <w:contextualSpacing/>
        <w:rPr>
          <w:b/>
          <w:u w:val="single"/>
        </w:rPr>
      </w:pPr>
    </w:p>
    <w:sectPr w:rsidR="00120D4B" w:rsidRPr="005F6E63" w:rsidSect="00771CE0">
      <w:pgSz w:w="12240" w:h="15840"/>
      <w:pgMar w:top="994" w:right="1296" w:bottom="994" w:left="129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1D0FB" w14:textId="77777777" w:rsidR="008516DF" w:rsidRDefault="008516DF">
      <w:r>
        <w:separator/>
      </w:r>
    </w:p>
  </w:endnote>
  <w:endnote w:type="continuationSeparator" w:id="0">
    <w:p w14:paraId="1C9B6A48" w14:textId="77777777" w:rsidR="008516DF" w:rsidRDefault="0085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4A5C0" w14:textId="77777777" w:rsidR="008516DF" w:rsidRDefault="008516DF">
      <w:r>
        <w:separator/>
      </w:r>
    </w:p>
  </w:footnote>
  <w:footnote w:type="continuationSeparator" w:id="0">
    <w:p w14:paraId="0D85B91B" w14:textId="77777777" w:rsidR="008516DF" w:rsidRDefault="00851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4371"/>
    <w:multiLevelType w:val="hybridMultilevel"/>
    <w:tmpl w:val="44F4B99A"/>
    <w:lvl w:ilvl="0" w:tplc="C6D427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A71AE0"/>
    <w:multiLevelType w:val="hybridMultilevel"/>
    <w:tmpl w:val="83F6D55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D313340"/>
    <w:multiLevelType w:val="hybridMultilevel"/>
    <w:tmpl w:val="D12C00E6"/>
    <w:lvl w:ilvl="0" w:tplc="A9DCFB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3004AB"/>
    <w:multiLevelType w:val="hybridMultilevel"/>
    <w:tmpl w:val="AC50ECB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7537640"/>
    <w:multiLevelType w:val="hybridMultilevel"/>
    <w:tmpl w:val="4482A400"/>
    <w:lvl w:ilvl="0" w:tplc="6DF60C32">
      <w:start w:val="8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56C7E"/>
    <w:multiLevelType w:val="hybridMultilevel"/>
    <w:tmpl w:val="CCCA03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F12D6D"/>
    <w:multiLevelType w:val="hybridMultilevel"/>
    <w:tmpl w:val="D3E236A2"/>
    <w:lvl w:ilvl="0" w:tplc="98EC2A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83514D"/>
    <w:multiLevelType w:val="multilevel"/>
    <w:tmpl w:val="8E52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860EDD"/>
    <w:multiLevelType w:val="hybridMultilevel"/>
    <w:tmpl w:val="594AE722"/>
    <w:lvl w:ilvl="0" w:tplc="4A62E1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5A5198D"/>
    <w:multiLevelType w:val="hybridMultilevel"/>
    <w:tmpl w:val="DBBA112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46A57CC0"/>
    <w:multiLevelType w:val="hybridMultilevel"/>
    <w:tmpl w:val="E0F0EE4E"/>
    <w:lvl w:ilvl="0" w:tplc="9D682F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9F612C"/>
    <w:multiLevelType w:val="hybridMultilevel"/>
    <w:tmpl w:val="9D426DCE"/>
    <w:lvl w:ilvl="0" w:tplc="7B420D8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79005E3"/>
    <w:multiLevelType w:val="hybridMultilevel"/>
    <w:tmpl w:val="19ECE1B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583F1F1E"/>
    <w:multiLevelType w:val="hybridMultilevel"/>
    <w:tmpl w:val="6A7A5C4A"/>
    <w:lvl w:ilvl="0" w:tplc="1B92F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26744"/>
    <w:multiLevelType w:val="hybridMultilevel"/>
    <w:tmpl w:val="D7127530"/>
    <w:lvl w:ilvl="0" w:tplc="1306332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C750B94"/>
    <w:multiLevelType w:val="multilevel"/>
    <w:tmpl w:val="D850F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C0720E"/>
    <w:multiLevelType w:val="hybridMultilevel"/>
    <w:tmpl w:val="9BACAFE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7C3608F5"/>
    <w:multiLevelType w:val="hybridMultilevel"/>
    <w:tmpl w:val="02E0AA2A"/>
    <w:lvl w:ilvl="0" w:tplc="52EC7C2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34911739">
    <w:abstractNumId w:val="15"/>
  </w:num>
  <w:num w:numId="2" w16cid:durableId="1072702935">
    <w:abstractNumId w:val="5"/>
  </w:num>
  <w:num w:numId="3" w16cid:durableId="1485194247">
    <w:abstractNumId w:val="12"/>
  </w:num>
  <w:num w:numId="4" w16cid:durableId="32849527">
    <w:abstractNumId w:val="3"/>
  </w:num>
  <w:num w:numId="5" w16cid:durableId="267782496">
    <w:abstractNumId w:val="9"/>
  </w:num>
  <w:num w:numId="6" w16cid:durableId="1226842718">
    <w:abstractNumId w:val="4"/>
  </w:num>
  <w:num w:numId="7" w16cid:durableId="427700446">
    <w:abstractNumId w:val="13"/>
  </w:num>
  <w:num w:numId="8" w16cid:durableId="1931892800">
    <w:abstractNumId w:val="2"/>
  </w:num>
  <w:num w:numId="9" w16cid:durableId="1355232306">
    <w:abstractNumId w:val="17"/>
  </w:num>
  <w:num w:numId="10" w16cid:durableId="333723662">
    <w:abstractNumId w:val="11"/>
  </w:num>
  <w:num w:numId="11" w16cid:durableId="819614599">
    <w:abstractNumId w:val="0"/>
  </w:num>
  <w:num w:numId="12" w16cid:durableId="379481575">
    <w:abstractNumId w:val="10"/>
  </w:num>
  <w:num w:numId="13" w16cid:durableId="1976451278">
    <w:abstractNumId w:val="8"/>
  </w:num>
  <w:num w:numId="14" w16cid:durableId="1412922672">
    <w:abstractNumId w:val="6"/>
  </w:num>
  <w:num w:numId="15" w16cid:durableId="1835343079">
    <w:abstractNumId w:val="7"/>
  </w:num>
  <w:num w:numId="16" w16cid:durableId="1862279243">
    <w:abstractNumId w:val="1"/>
  </w:num>
  <w:num w:numId="17" w16cid:durableId="672875853">
    <w:abstractNumId w:val="16"/>
  </w:num>
  <w:num w:numId="18" w16cid:durableId="16441192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9A"/>
    <w:rsid w:val="000029B2"/>
    <w:rsid w:val="000210C1"/>
    <w:rsid w:val="00030131"/>
    <w:rsid w:val="000478BA"/>
    <w:rsid w:val="00053B65"/>
    <w:rsid w:val="00061193"/>
    <w:rsid w:val="00074763"/>
    <w:rsid w:val="00080236"/>
    <w:rsid w:val="00085D7A"/>
    <w:rsid w:val="00085E89"/>
    <w:rsid w:val="00091894"/>
    <w:rsid w:val="0009606C"/>
    <w:rsid w:val="000963A3"/>
    <w:rsid w:val="00097988"/>
    <w:rsid w:val="00097B14"/>
    <w:rsid w:val="000A2AB2"/>
    <w:rsid w:val="000B0FA0"/>
    <w:rsid w:val="000B5108"/>
    <w:rsid w:val="000B591A"/>
    <w:rsid w:val="000D06CB"/>
    <w:rsid w:val="000E2A02"/>
    <w:rsid w:val="000F483F"/>
    <w:rsid w:val="001017C9"/>
    <w:rsid w:val="00112C05"/>
    <w:rsid w:val="00120D4B"/>
    <w:rsid w:val="001238B8"/>
    <w:rsid w:val="00127296"/>
    <w:rsid w:val="00135CAA"/>
    <w:rsid w:val="001424B0"/>
    <w:rsid w:val="00142DB0"/>
    <w:rsid w:val="00152722"/>
    <w:rsid w:val="00156BAC"/>
    <w:rsid w:val="001614CB"/>
    <w:rsid w:val="00163A85"/>
    <w:rsid w:val="00163ABE"/>
    <w:rsid w:val="001667F8"/>
    <w:rsid w:val="00170757"/>
    <w:rsid w:val="0017265D"/>
    <w:rsid w:val="00175752"/>
    <w:rsid w:val="00183758"/>
    <w:rsid w:val="00190D9F"/>
    <w:rsid w:val="00191611"/>
    <w:rsid w:val="001A1196"/>
    <w:rsid w:val="001A237E"/>
    <w:rsid w:val="001A4651"/>
    <w:rsid w:val="001A6944"/>
    <w:rsid w:val="001B7444"/>
    <w:rsid w:val="001C247F"/>
    <w:rsid w:val="001D3492"/>
    <w:rsid w:val="001D5E9D"/>
    <w:rsid w:val="001D6651"/>
    <w:rsid w:val="001E52B5"/>
    <w:rsid w:val="001F4EAF"/>
    <w:rsid w:val="001F5738"/>
    <w:rsid w:val="0020034D"/>
    <w:rsid w:val="00213C5E"/>
    <w:rsid w:val="00213EE1"/>
    <w:rsid w:val="00220EB0"/>
    <w:rsid w:val="0023228A"/>
    <w:rsid w:val="00237E4D"/>
    <w:rsid w:val="00240064"/>
    <w:rsid w:val="00241360"/>
    <w:rsid w:val="00244EE0"/>
    <w:rsid w:val="0024694F"/>
    <w:rsid w:val="00254E83"/>
    <w:rsid w:val="00257E9E"/>
    <w:rsid w:val="002608FA"/>
    <w:rsid w:val="00260D99"/>
    <w:rsid w:val="00270947"/>
    <w:rsid w:val="002764E4"/>
    <w:rsid w:val="0028019D"/>
    <w:rsid w:val="00281899"/>
    <w:rsid w:val="00287B15"/>
    <w:rsid w:val="002900F9"/>
    <w:rsid w:val="0029169A"/>
    <w:rsid w:val="002949CD"/>
    <w:rsid w:val="002A3538"/>
    <w:rsid w:val="002A4C36"/>
    <w:rsid w:val="002A747B"/>
    <w:rsid w:val="002A7D21"/>
    <w:rsid w:val="002B249C"/>
    <w:rsid w:val="002B3F61"/>
    <w:rsid w:val="002B6ACD"/>
    <w:rsid w:val="002D7E15"/>
    <w:rsid w:val="002F182D"/>
    <w:rsid w:val="002F2728"/>
    <w:rsid w:val="002F4A59"/>
    <w:rsid w:val="003200BB"/>
    <w:rsid w:val="0032333F"/>
    <w:rsid w:val="003301CF"/>
    <w:rsid w:val="003304EB"/>
    <w:rsid w:val="003340EA"/>
    <w:rsid w:val="0034268D"/>
    <w:rsid w:val="00346683"/>
    <w:rsid w:val="003641AB"/>
    <w:rsid w:val="0037065B"/>
    <w:rsid w:val="003708F4"/>
    <w:rsid w:val="0038303D"/>
    <w:rsid w:val="00386508"/>
    <w:rsid w:val="003900F6"/>
    <w:rsid w:val="003A0447"/>
    <w:rsid w:val="003A59B2"/>
    <w:rsid w:val="003A7D03"/>
    <w:rsid w:val="003B0B59"/>
    <w:rsid w:val="003B7CB0"/>
    <w:rsid w:val="003C0B77"/>
    <w:rsid w:val="003D03E0"/>
    <w:rsid w:val="003D4C48"/>
    <w:rsid w:val="003E242A"/>
    <w:rsid w:val="003F027F"/>
    <w:rsid w:val="003F03B2"/>
    <w:rsid w:val="00400836"/>
    <w:rsid w:val="00400BCD"/>
    <w:rsid w:val="00404C16"/>
    <w:rsid w:val="004051E9"/>
    <w:rsid w:val="00412A5C"/>
    <w:rsid w:val="0041476E"/>
    <w:rsid w:val="00414B4A"/>
    <w:rsid w:val="00426322"/>
    <w:rsid w:val="00435606"/>
    <w:rsid w:val="00436A97"/>
    <w:rsid w:val="00440BAC"/>
    <w:rsid w:val="00443CAC"/>
    <w:rsid w:val="004601C0"/>
    <w:rsid w:val="0047539F"/>
    <w:rsid w:val="00477D87"/>
    <w:rsid w:val="00490927"/>
    <w:rsid w:val="00492640"/>
    <w:rsid w:val="00495F57"/>
    <w:rsid w:val="004A12FF"/>
    <w:rsid w:val="004B35BE"/>
    <w:rsid w:val="004D2E11"/>
    <w:rsid w:val="004D4B5B"/>
    <w:rsid w:val="004E34D3"/>
    <w:rsid w:val="004F2620"/>
    <w:rsid w:val="004F58C4"/>
    <w:rsid w:val="005042B8"/>
    <w:rsid w:val="0050729C"/>
    <w:rsid w:val="00510D63"/>
    <w:rsid w:val="00537F97"/>
    <w:rsid w:val="005450FB"/>
    <w:rsid w:val="0054712E"/>
    <w:rsid w:val="00551352"/>
    <w:rsid w:val="005537FD"/>
    <w:rsid w:val="0055510B"/>
    <w:rsid w:val="00557047"/>
    <w:rsid w:val="00557E05"/>
    <w:rsid w:val="00561781"/>
    <w:rsid w:val="00564058"/>
    <w:rsid w:val="00576B82"/>
    <w:rsid w:val="00577EF0"/>
    <w:rsid w:val="00591E55"/>
    <w:rsid w:val="005976B2"/>
    <w:rsid w:val="005A3FED"/>
    <w:rsid w:val="005B6CC1"/>
    <w:rsid w:val="005C07C9"/>
    <w:rsid w:val="005D12C5"/>
    <w:rsid w:val="005D477C"/>
    <w:rsid w:val="005E0F26"/>
    <w:rsid w:val="005E385B"/>
    <w:rsid w:val="005F2FD4"/>
    <w:rsid w:val="005F5EB4"/>
    <w:rsid w:val="005F6E63"/>
    <w:rsid w:val="005F7CF9"/>
    <w:rsid w:val="00606A78"/>
    <w:rsid w:val="00606DE8"/>
    <w:rsid w:val="00613673"/>
    <w:rsid w:val="00623AE1"/>
    <w:rsid w:val="00630561"/>
    <w:rsid w:val="0063211B"/>
    <w:rsid w:val="0063254B"/>
    <w:rsid w:val="00632E25"/>
    <w:rsid w:val="006349B5"/>
    <w:rsid w:val="006411B0"/>
    <w:rsid w:val="006422CD"/>
    <w:rsid w:val="00645147"/>
    <w:rsid w:val="00645708"/>
    <w:rsid w:val="006509F1"/>
    <w:rsid w:val="00652EDE"/>
    <w:rsid w:val="00656FE0"/>
    <w:rsid w:val="0066730B"/>
    <w:rsid w:val="00671415"/>
    <w:rsid w:val="00672379"/>
    <w:rsid w:val="00673499"/>
    <w:rsid w:val="0067475F"/>
    <w:rsid w:val="00676244"/>
    <w:rsid w:val="00677164"/>
    <w:rsid w:val="00687FD1"/>
    <w:rsid w:val="006901F3"/>
    <w:rsid w:val="00692C8E"/>
    <w:rsid w:val="0069378D"/>
    <w:rsid w:val="006938E4"/>
    <w:rsid w:val="00697DC6"/>
    <w:rsid w:val="006A7B6E"/>
    <w:rsid w:val="006C34CE"/>
    <w:rsid w:val="006F601E"/>
    <w:rsid w:val="00700BF0"/>
    <w:rsid w:val="007128DA"/>
    <w:rsid w:val="0072266B"/>
    <w:rsid w:val="00723E22"/>
    <w:rsid w:val="00727433"/>
    <w:rsid w:val="00734704"/>
    <w:rsid w:val="007438DA"/>
    <w:rsid w:val="00745703"/>
    <w:rsid w:val="00750AAC"/>
    <w:rsid w:val="00755B78"/>
    <w:rsid w:val="00755E72"/>
    <w:rsid w:val="00760BC5"/>
    <w:rsid w:val="00771CE0"/>
    <w:rsid w:val="007736F8"/>
    <w:rsid w:val="007766E2"/>
    <w:rsid w:val="00781860"/>
    <w:rsid w:val="00792F6D"/>
    <w:rsid w:val="007A42A8"/>
    <w:rsid w:val="007A4366"/>
    <w:rsid w:val="007A69DA"/>
    <w:rsid w:val="007B4960"/>
    <w:rsid w:val="007C5E92"/>
    <w:rsid w:val="007D20CB"/>
    <w:rsid w:val="007F11A1"/>
    <w:rsid w:val="007F1DB2"/>
    <w:rsid w:val="0080494B"/>
    <w:rsid w:val="008058E9"/>
    <w:rsid w:val="008067CF"/>
    <w:rsid w:val="00806963"/>
    <w:rsid w:val="00810011"/>
    <w:rsid w:val="00810AB1"/>
    <w:rsid w:val="0083227A"/>
    <w:rsid w:val="00835551"/>
    <w:rsid w:val="00840FF8"/>
    <w:rsid w:val="008516DF"/>
    <w:rsid w:val="0085453E"/>
    <w:rsid w:val="008641F1"/>
    <w:rsid w:val="008713F7"/>
    <w:rsid w:val="0087261B"/>
    <w:rsid w:val="00873608"/>
    <w:rsid w:val="00873B73"/>
    <w:rsid w:val="008847F5"/>
    <w:rsid w:val="00885675"/>
    <w:rsid w:val="00893280"/>
    <w:rsid w:val="00897D9F"/>
    <w:rsid w:val="008A58CB"/>
    <w:rsid w:val="008B0288"/>
    <w:rsid w:val="008B5AF7"/>
    <w:rsid w:val="008B6BE1"/>
    <w:rsid w:val="008C5F29"/>
    <w:rsid w:val="008D0E9B"/>
    <w:rsid w:val="008D1621"/>
    <w:rsid w:val="008D1E8B"/>
    <w:rsid w:val="008D4110"/>
    <w:rsid w:val="008D7FBA"/>
    <w:rsid w:val="008E1341"/>
    <w:rsid w:val="008E2178"/>
    <w:rsid w:val="008F74CD"/>
    <w:rsid w:val="009059E6"/>
    <w:rsid w:val="00907373"/>
    <w:rsid w:val="00911249"/>
    <w:rsid w:val="009117AF"/>
    <w:rsid w:val="00915B13"/>
    <w:rsid w:val="00915D9A"/>
    <w:rsid w:val="00924496"/>
    <w:rsid w:val="00924FAA"/>
    <w:rsid w:val="009319D6"/>
    <w:rsid w:val="009320A8"/>
    <w:rsid w:val="00936439"/>
    <w:rsid w:val="00940B78"/>
    <w:rsid w:val="00940E25"/>
    <w:rsid w:val="009431A5"/>
    <w:rsid w:val="00951FF6"/>
    <w:rsid w:val="00961BCB"/>
    <w:rsid w:val="00962DEE"/>
    <w:rsid w:val="009657EC"/>
    <w:rsid w:val="009719B4"/>
    <w:rsid w:val="00972E72"/>
    <w:rsid w:val="0097709D"/>
    <w:rsid w:val="009A1E3F"/>
    <w:rsid w:val="009A2F5C"/>
    <w:rsid w:val="009A450F"/>
    <w:rsid w:val="009A553B"/>
    <w:rsid w:val="009A606C"/>
    <w:rsid w:val="009C0357"/>
    <w:rsid w:val="009C69D7"/>
    <w:rsid w:val="009D1720"/>
    <w:rsid w:val="009D2474"/>
    <w:rsid w:val="009D3022"/>
    <w:rsid w:val="009D7610"/>
    <w:rsid w:val="009E1684"/>
    <w:rsid w:val="009E1816"/>
    <w:rsid w:val="009E515F"/>
    <w:rsid w:val="009E5CF2"/>
    <w:rsid w:val="009F5E26"/>
    <w:rsid w:val="00A021AB"/>
    <w:rsid w:val="00A0722F"/>
    <w:rsid w:val="00A12E69"/>
    <w:rsid w:val="00A156BB"/>
    <w:rsid w:val="00A20A70"/>
    <w:rsid w:val="00A273CB"/>
    <w:rsid w:val="00A30972"/>
    <w:rsid w:val="00A361E9"/>
    <w:rsid w:val="00A42A6A"/>
    <w:rsid w:val="00A46061"/>
    <w:rsid w:val="00A4694C"/>
    <w:rsid w:val="00A538AB"/>
    <w:rsid w:val="00A57D77"/>
    <w:rsid w:val="00A60565"/>
    <w:rsid w:val="00A662D7"/>
    <w:rsid w:val="00A66B22"/>
    <w:rsid w:val="00A67940"/>
    <w:rsid w:val="00A74221"/>
    <w:rsid w:val="00A905A4"/>
    <w:rsid w:val="00A90ABC"/>
    <w:rsid w:val="00A91C68"/>
    <w:rsid w:val="00A928E4"/>
    <w:rsid w:val="00A92EDC"/>
    <w:rsid w:val="00A96E2C"/>
    <w:rsid w:val="00AA1DE8"/>
    <w:rsid w:val="00AA505A"/>
    <w:rsid w:val="00AA5F7A"/>
    <w:rsid w:val="00AB5360"/>
    <w:rsid w:val="00AB5D3A"/>
    <w:rsid w:val="00AC15A4"/>
    <w:rsid w:val="00AC649B"/>
    <w:rsid w:val="00AD043C"/>
    <w:rsid w:val="00AD1CD6"/>
    <w:rsid w:val="00AE0ABA"/>
    <w:rsid w:val="00B03E50"/>
    <w:rsid w:val="00B06177"/>
    <w:rsid w:val="00B068FF"/>
    <w:rsid w:val="00B06BF3"/>
    <w:rsid w:val="00B10DFA"/>
    <w:rsid w:val="00B13971"/>
    <w:rsid w:val="00B15DD2"/>
    <w:rsid w:val="00B30118"/>
    <w:rsid w:val="00B376EF"/>
    <w:rsid w:val="00B40A85"/>
    <w:rsid w:val="00B460BB"/>
    <w:rsid w:val="00B610E2"/>
    <w:rsid w:val="00B62550"/>
    <w:rsid w:val="00B62D5C"/>
    <w:rsid w:val="00B6562D"/>
    <w:rsid w:val="00B66724"/>
    <w:rsid w:val="00B76F45"/>
    <w:rsid w:val="00B81562"/>
    <w:rsid w:val="00B86E41"/>
    <w:rsid w:val="00B90739"/>
    <w:rsid w:val="00B9194E"/>
    <w:rsid w:val="00B951A9"/>
    <w:rsid w:val="00B964DD"/>
    <w:rsid w:val="00BA1C1D"/>
    <w:rsid w:val="00BA45F2"/>
    <w:rsid w:val="00BC059F"/>
    <w:rsid w:val="00BC7ED5"/>
    <w:rsid w:val="00BD0538"/>
    <w:rsid w:val="00C02976"/>
    <w:rsid w:val="00C035D2"/>
    <w:rsid w:val="00C14CC1"/>
    <w:rsid w:val="00C167C4"/>
    <w:rsid w:val="00C25C87"/>
    <w:rsid w:val="00C27B9C"/>
    <w:rsid w:val="00C27CCD"/>
    <w:rsid w:val="00C32C82"/>
    <w:rsid w:val="00C338E2"/>
    <w:rsid w:val="00C33CA0"/>
    <w:rsid w:val="00C34CCC"/>
    <w:rsid w:val="00C353E1"/>
    <w:rsid w:val="00C42954"/>
    <w:rsid w:val="00C460BC"/>
    <w:rsid w:val="00C50C43"/>
    <w:rsid w:val="00C51C28"/>
    <w:rsid w:val="00C56499"/>
    <w:rsid w:val="00C575E5"/>
    <w:rsid w:val="00C74CA7"/>
    <w:rsid w:val="00C759F8"/>
    <w:rsid w:val="00C851D3"/>
    <w:rsid w:val="00C865C6"/>
    <w:rsid w:val="00C921DC"/>
    <w:rsid w:val="00C93A4F"/>
    <w:rsid w:val="00CA15D9"/>
    <w:rsid w:val="00CA26DF"/>
    <w:rsid w:val="00CA3C2A"/>
    <w:rsid w:val="00CA4648"/>
    <w:rsid w:val="00CD21A9"/>
    <w:rsid w:val="00CE564A"/>
    <w:rsid w:val="00CF3830"/>
    <w:rsid w:val="00D17691"/>
    <w:rsid w:val="00D416E8"/>
    <w:rsid w:val="00D434E8"/>
    <w:rsid w:val="00D51FF5"/>
    <w:rsid w:val="00D57A98"/>
    <w:rsid w:val="00D61997"/>
    <w:rsid w:val="00D63A03"/>
    <w:rsid w:val="00D65911"/>
    <w:rsid w:val="00D74141"/>
    <w:rsid w:val="00D7502D"/>
    <w:rsid w:val="00D77334"/>
    <w:rsid w:val="00D80EA9"/>
    <w:rsid w:val="00D85374"/>
    <w:rsid w:val="00D91345"/>
    <w:rsid w:val="00D968EE"/>
    <w:rsid w:val="00DA38FE"/>
    <w:rsid w:val="00DA4B78"/>
    <w:rsid w:val="00DA7A50"/>
    <w:rsid w:val="00DB058D"/>
    <w:rsid w:val="00DB087A"/>
    <w:rsid w:val="00DB2AA2"/>
    <w:rsid w:val="00DB735B"/>
    <w:rsid w:val="00DB760F"/>
    <w:rsid w:val="00DD4F50"/>
    <w:rsid w:val="00E01A86"/>
    <w:rsid w:val="00E1007E"/>
    <w:rsid w:val="00E11F24"/>
    <w:rsid w:val="00E15BEB"/>
    <w:rsid w:val="00E17799"/>
    <w:rsid w:val="00E200BB"/>
    <w:rsid w:val="00E2455D"/>
    <w:rsid w:val="00E27C02"/>
    <w:rsid w:val="00E40910"/>
    <w:rsid w:val="00E410BB"/>
    <w:rsid w:val="00E50FC8"/>
    <w:rsid w:val="00E55D60"/>
    <w:rsid w:val="00E565AF"/>
    <w:rsid w:val="00E56BB3"/>
    <w:rsid w:val="00E57413"/>
    <w:rsid w:val="00E60BA1"/>
    <w:rsid w:val="00E6328C"/>
    <w:rsid w:val="00E72B27"/>
    <w:rsid w:val="00E74408"/>
    <w:rsid w:val="00E80008"/>
    <w:rsid w:val="00E92878"/>
    <w:rsid w:val="00EA4479"/>
    <w:rsid w:val="00EA77B7"/>
    <w:rsid w:val="00EB4250"/>
    <w:rsid w:val="00EB584D"/>
    <w:rsid w:val="00EC4903"/>
    <w:rsid w:val="00EC5CF4"/>
    <w:rsid w:val="00ED10BF"/>
    <w:rsid w:val="00ED5BCD"/>
    <w:rsid w:val="00ED6C5E"/>
    <w:rsid w:val="00EE1FB7"/>
    <w:rsid w:val="00EE2815"/>
    <w:rsid w:val="00EF5C3C"/>
    <w:rsid w:val="00F045B9"/>
    <w:rsid w:val="00F04FF4"/>
    <w:rsid w:val="00F13F1C"/>
    <w:rsid w:val="00F15494"/>
    <w:rsid w:val="00F22ADF"/>
    <w:rsid w:val="00F26EA5"/>
    <w:rsid w:val="00F3324F"/>
    <w:rsid w:val="00F373BC"/>
    <w:rsid w:val="00F45A8F"/>
    <w:rsid w:val="00F5181F"/>
    <w:rsid w:val="00F56023"/>
    <w:rsid w:val="00F62E34"/>
    <w:rsid w:val="00F65E8D"/>
    <w:rsid w:val="00F808EC"/>
    <w:rsid w:val="00F825C0"/>
    <w:rsid w:val="00F9183E"/>
    <w:rsid w:val="00F92622"/>
    <w:rsid w:val="00F97D45"/>
    <w:rsid w:val="00FB4AE0"/>
    <w:rsid w:val="00FC5A32"/>
    <w:rsid w:val="00FC5E13"/>
    <w:rsid w:val="00FD7ABF"/>
    <w:rsid w:val="00FE2698"/>
    <w:rsid w:val="00FE3AEB"/>
    <w:rsid w:val="00FF5B4E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AC692A"/>
  <w15:chartTrackingRefBased/>
  <w15:docId w15:val="{8F713C9B-DF0D-C94B-A3A5-B60DEFDF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A0722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62D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5D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uiPriority w:val="99"/>
    <w:unhideWhenUsed/>
    <w:rsid w:val="006B58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576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F576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576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F576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00836"/>
    <w:pPr>
      <w:spacing w:before="100" w:beforeAutospacing="1" w:after="100" w:afterAutospacing="1"/>
    </w:pPr>
  </w:style>
  <w:style w:type="character" w:styleId="CommentReference">
    <w:name w:val="annotation reference"/>
    <w:uiPriority w:val="99"/>
    <w:semiHidden/>
    <w:unhideWhenUsed/>
    <w:rsid w:val="005F6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6E63"/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F6E63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E63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6E63"/>
    <w:rPr>
      <w:rFonts w:ascii="Times New Roman" w:hAnsi="Times New Roman"/>
      <w:sz w:val="18"/>
      <w:szCs w:val="18"/>
    </w:rPr>
  </w:style>
  <w:style w:type="character" w:styleId="UnresolvedMention">
    <w:name w:val="Unresolved Mention"/>
    <w:uiPriority w:val="47"/>
    <w:rsid w:val="00700BF0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901F3"/>
    <w:rPr>
      <w:b/>
      <w:bCs/>
    </w:rPr>
  </w:style>
  <w:style w:type="character" w:customStyle="1" w:styleId="apple-converted-space">
    <w:name w:val="apple-converted-space"/>
    <w:rsid w:val="00440BAC"/>
  </w:style>
  <w:style w:type="paragraph" w:styleId="ListParagraph">
    <w:name w:val="List Paragraph"/>
    <w:basedOn w:val="Normal"/>
    <w:uiPriority w:val="72"/>
    <w:qFormat/>
    <w:rsid w:val="004F58C4"/>
    <w:pPr>
      <w:ind w:left="720"/>
    </w:pPr>
  </w:style>
  <w:style w:type="character" w:styleId="FollowedHyperlink">
    <w:name w:val="FollowedHyperlink"/>
    <w:uiPriority w:val="99"/>
    <w:semiHidden/>
    <w:unhideWhenUsed/>
    <w:rsid w:val="00426322"/>
    <w:rPr>
      <w:color w:val="954F72"/>
      <w:u w:val="single"/>
    </w:rPr>
  </w:style>
  <w:style w:type="character" w:customStyle="1" w:styleId="Heading3Char">
    <w:name w:val="Heading 3 Char"/>
    <w:link w:val="Heading3"/>
    <w:uiPriority w:val="9"/>
    <w:semiHidden/>
    <w:rsid w:val="00C035D2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1Char">
    <w:name w:val="Heading 1 Char"/>
    <w:link w:val="Heading1"/>
    <w:uiPriority w:val="9"/>
    <w:rsid w:val="00A662D7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9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4905">
              <w:marLeft w:val="0"/>
              <w:marRight w:val="0"/>
              <w:marTop w:val="0"/>
              <w:marBottom w:val="0"/>
              <w:divBdr>
                <w:top w:val="single" w:sz="2" w:space="2" w:color="A7AAAD"/>
                <w:left w:val="single" w:sz="2" w:space="0" w:color="A7AAAD"/>
                <w:bottom w:val="single" w:sz="6" w:space="2" w:color="A7AAAD"/>
                <w:right w:val="single" w:sz="2" w:space="0" w:color="A7AAAD"/>
              </w:divBdr>
            </w:div>
            <w:div w:id="3390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2619">
              <w:marLeft w:val="0"/>
              <w:marRight w:val="0"/>
              <w:marTop w:val="0"/>
              <w:marBottom w:val="0"/>
              <w:divBdr>
                <w:top w:val="single" w:sz="2" w:space="2" w:color="A7AAAD"/>
                <w:left w:val="single" w:sz="2" w:space="0" w:color="A7AAAD"/>
                <w:bottom w:val="single" w:sz="6" w:space="2" w:color="A7AAAD"/>
                <w:right w:val="single" w:sz="2" w:space="0" w:color="A7AAAD"/>
              </w:divBdr>
            </w:div>
            <w:div w:id="16414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6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17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7025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7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592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8942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5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10257">
              <w:marLeft w:val="0"/>
              <w:marRight w:val="0"/>
              <w:marTop w:val="0"/>
              <w:marBottom w:val="0"/>
              <w:divBdr>
                <w:top w:val="single" w:sz="2" w:space="2" w:color="A7AAAD"/>
                <w:left w:val="single" w:sz="2" w:space="0" w:color="A7AAAD"/>
                <w:bottom w:val="single" w:sz="6" w:space="2" w:color="A7AAAD"/>
                <w:right w:val="single" w:sz="2" w:space="0" w:color="A7AAAD"/>
              </w:divBdr>
            </w:div>
          </w:divsChild>
        </w:div>
        <w:div w:id="17101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02019">
              <w:marLeft w:val="0"/>
              <w:marRight w:val="0"/>
              <w:marTop w:val="0"/>
              <w:marBottom w:val="0"/>
              <w:divBdr>
                <w:top w:val="single" w:sz="2" w:space="2" w:color="A7AAAD"/>
                <w:left w:val="single" w:sz="2" w:space="0" w:color="A7AAAD"/>
                <w:bottom w:val="single" w:sz="6" w:space="2" w:color="A7AAAD"/>
                <w:right w:val="single" w:sz="2" w:space="0" w:color="A7AAAD"/>
              </w:divBdr>
            </w:div>
          </w:divsChild>
        </w:div>
      </w:divsChild>
    </w:div>
    <w:div w:id="17766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5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889-023-16273-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ssears@bg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177/1077559519893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4307</Words>
  <Characters>24555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28805</CharactersWithSpaces>
  <SharedDoc>false</SharedDoc>
  <HLinks>
    <vt:vector size="18" baseType="variant">
      <vt:variant>
        <vt:i4>1441883</vt:i4>
      </vt:variant>
      <vt:variant>
        <vt:i4>3</vt:i4>
      </vt:variant>
      <vt:variant>
        <vt:i4>0</vt:i4>
      </vt:variant>
      <vt:variant>
        <vt:i4>5</vt:i4>
      </vt:variant>
      <vt:variant>
        <vt:lpwstr>https://doi.org/10.1177/1077559519893471</vt:lpwstr>
      </vt:variant>
      <vt:variant>
        <vt:lpwstr/>
      </vt:variant>
      <vt:variant>
        <vt:i4>2097210</vt:i4>
      </vt:variant>
      <vt:variant>
        <vt:i4>0</vt:i4>
      </vt:variant>
      <vt:variant>
        <vt:i4>0</vt:i4>
      </vt:variant>
      <vt:variant>
        <vt:i4>5</vt:i4>
      </vt:variant>
      <vt:variant>
        <vt:lpwstr>https://doi.org/10.1186/s12889-023-16273-8</vt:lpwstr>
      </vt:variant>
      <vt:variant>
        <vt:lpwstr/>
      </vt:variant>
      <vt:variant>
        <vt:i4>3276825</vt:i4>
      </vt:variant>
      <vt:variant>
        <vt:i4>0</vt:i4>
      </vt:variant>
      <vt:variant>
        <vt:i4>0</vt:i4>
      </vt:variant>
      <vt:variant>
        <vt:i4>5</vt:i4>
      </vt:variant>
      <vt:variant>
        <vt:lpwstr>mailto:jssears@bgsu.edu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Jeanelle</dc:creator>
  <cp:keywords/>
  <cp:lastModifiedBy>McKenzie Livecchi</cp:lastModifiedBy>
  <cp:revision>3</cp:revision>
  <cp:lastPrinted>2023-09-07T16:51:00Z</cp:lastPrinted>
  <dcterms:created xsi:type="dcterms:W3CDTF">2023-10-20T19:10:00Z</dcterms:created>
  <dcterms:modified xsi:type="dcterms:W3CDTF">2023-10-20T19:12:00Z</dcterms:modified>
</cp:coreProperties>
</file>