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9C5A" w14:textId="77777777" w:rsidR="005C3D22" w:rsidRPr="005C3D22" w:rsidRDefault="005C3D22" w:rsidP="005C3D22">
      <w:pPr>
        <w:pStyle w:val="Default"/>
        <w:jc w:val="center"/>
        <w:rPr>
          <w:sz w:val="22"/>
          <w:szCs w:val="17"/>
        </w:rPr>
      </w:pPr>
      <w:r w:rsidRPr="005C3D22">
        <w:rPr>
          <w:b/>
          <w:bCs/>
          <w:sz w:val="22"/>
          <w:szCs w:val="26"/>
          <w:u w:val="single"/>
        </w:rPr>
        <w:t>Master’s Program in Speech-Language Pathology</w:t>
      </w:r>
    </w:p>
    <w:p w14:paraId="42AB2753" w14:textId="77777777" w:rsidR="005C3D22" w:rsidRPr="005C3D22" w:rsidRDefault="005C3D22" w:rsidP="005C3D22">
      <w:pPr>
        <w:pStyle w:val="Default"/>
        <w:rPr>
          <w:sz w:val="22"/>
          <w:szCs w:val="22"/>
        </w:rPr>
      </w:pPr>
      <w:r w:rsidRPr="005C3D22">
        <w:rPr>
          <w:b/>
          <w:bCs/>
          <w:sz w:val="22"/>
          <w:szCs w:val="22"/>
        </w:rPr>
        <w:t xml:space="preserve">The Program: </w:t>
      </w:r>
    </w:p>
    <w:p w14:paraId="3B107418" w14:textId="77777777" w:rsidR="005C3D22" w:rsidRPr="005C3D22" w:rsidRDefault="005C3D22" w:rsidP="005C3D2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5 semesters of classroom and clinical education, across the scope of practice. </w:t>
      </w:r>
    </w:p>
    <w:p w14:paraId="01428780" w14:textId="77777777" w:rsidR="009156AE" w:rsidRPr="009156AE" w:rsidRDefault="00EF49AE" w:rsidP="009156AE">
      <w:pPr>
        <w:pStyle w:val="Footer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The Master of Science (M.S.)</w:t>
      </w:r>
      <w:r w:rsidR="009156AE" w:rsidRPr="00C576A6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</w:t>
      </w:r>
      <w:r w:rsidR="009156AE" w:rsidRPr="00C576A6">
        <w:rPr>
          <w:rFonts w:ascii="Helvetica" w:hAnsi="Helvetica" w:cs="Helvetica"/>
        </w:rPr>
        <w:t xml:space="preserve">ducation </w:t>
      </w:r>
      <w:r>
        <w:rPr>
          <w:rFonts w:ascii="Helvetica" w:hAnsi="Helvetica" w:cs="Helvetica"/>
        </w:rPr>
        <w:t>p</w:t>
      </w:r>
      <w:r w:rsidR="009156AE" w:rsidRPr="00C576A6">
        <w:rPr>
          <w:rFonts w:ascii="Helvetica" w:hAnsi="Helvetica" w:cs="Helvetica"/>
        </w:rPr>
        <w:t xml:space="preserve">rogram in </w:t>
      </w:r>
      <w:r w:rsidR="009156AE" w:rsidRPr="009156AE">
        <w:rPr>
          <w:rFonts w:ascii="Helvetica" w:hAnsi="Helvetica" w:cs="Helvetica"/>
        </w:rPr>
        <w:t>Speech-Language Pathology at Bowling Green State University is accredited by the</w:t>
      </w:r>
      <w:r w:rsidR="009156AE">
        <w:rPr>
          <w:rFonts w:ascii="Helvetica" w:hAnsi="Helvetica" w:cs="Helvetica"/>
        </w:rPr>
        <w:t xml:space="preserve"> </w:t>
      </w:r>
      <w:r w:rsidR="009156AE" w:rsidRPr="009156AE">
        <w:rPr>
          <w:rFonts w:ascii="Helvetica" w:hAnsi="Helvetica" w:cs="Helvetica"/>
        </w:rPr>
        <w:t>Council on Academic Accreditation</w:t>
      </w:r>
      <w:r w:rsidR="009156AE">
        <w:rPr>
          <w:rFonts w:ascii="Helvetica" w:hAnsi="Helvetica" w:cs="Helvetica"/>
        </w:rPr>
        <w:t xml:space="preserve"> </w:t>
      </w:r>
      <w:r w:rsidR="009156AE" w:rsidRPr="009156AE">
        <w:rPr>
          <w:rFonts w:ascii="Helvetica" w:hAnsi="Helvetica" w:cs="Helvetica"/>
        </w:rPr>
        <w:t>in Audiology and Sp</w:t>
      </w:r>
      <w:r w:rsidR="009156AE">
        <w:rPr>
          <w:rFonts w:ascii="Helvetica" w:hAnsi="Helvetica" w:cs="Helvetica"/>
        </w:rPr>
        <w:t xml:space="preserve">eech-Language Pathology (CAA) of </w:t>
      </w:r>
      <w:r w:rsidR="009156AE" w:rsidRPr="009156AE">
        <w:rPr>
          <w:rFonts w:ascii="Helvetica" w:hAnsi="Helvetica" w:cs="Helvetica"/>
        </w:rPr>
        <w:t>American Speech-Language-Hearing Association</w:t>
      </w:r>
    </w:p>
    <w:p w14:paraId="7054F79D" w14:textId="77777777" w:rsidR="009156AE" w:rsidRPr="009156AE" w:rsidRDefault="009156AE" w:rsidP="009156AE">
      <w:pPr>
        <w:pStyle w:val="ListParagraph"/>
        <w:tabs>
          <w:tab w:val="left" w:pos="180"/>
          <w:tab w:val="left" w:pos="540"/>
          <w:tab w:val="left" w:pos="666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  <w:r w:rsidRPr="009156AE">
        <w:rPr>
          <w:rFonts w:ascii="Helvetica" w:hAnsi="Helvetica" w:cs="Helvetica"/>
        </w:rPr>
        <w:t>2200 Research Boulevard #310</w:t>
      </w:r>
    </w:p>
    <w:p w14:paraId="06AC3222" w14:textId="77777777" w:rsidR="009156AE" w:rsidRPr="009156AE" w:rsidRDefault="009156AE" w:rsidP="009156AE">
      <w:pPr>
        <w:pStyle w:val="ListParagraph"/>
        <w:tabs>
          <w:tab w:val="left" w:pos="180"/>
          <w:tab w:val="left" w:pos="540"/>
          <w:tab w:val="left" w:pos="666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  <w:r w:rsidRPr="009156AE">
        <w:rPr>
          <w:rFonts w:ascii="Helvetica" w:hAnsi="Helvetica" w:cs="Helvetica"/>
        </w:rPr>
        <w:t>Rockville, Maryland  20850</w:t>
      </w:r>
    </w:p>
    <w:p w14:paraId="170BF72E" w14:textId="77777777" w:rsidR="009156AE" w:rsidRDefault="009156AE" w:rsidP="009156AE">
      <w:pPr>
        <w:pStyle w:val="ListParagraph"/>
        <w:tabs>
          <w:tab w:val="left" w:pos="180"/>
          <w:tab w:val="left" w:pos="540"/>
          <w:tab w:val="left" w:pos="666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  <w:r w:rsidRPr="009156AE">
        <w:rPr>
          <w:rFonts w:ascii="Helvetica" w:hAnsi="Helvetica" w:cs="Helvetica"/>
        </w:rPr>
        <w:t>800.498.2071 or 301.296.5700</w:t>
      </w:r>
    </w:p>
    <w:p w14:paraId="4116555C" w14:textId="77777777" w:rsidR="009156AE" w:rsidRPr="00F20A3E" w:rsidRDefault="009156AE" w:rsidP="009156AE">
      <w:pPr>
        <w:pStyle w:val="ListParagraph"/>
        <w:tabs>
          <w:tab w:val="left" w:pos="180"/>
          <w:tab w:val="left" w:pos="540"/>
          <w:tab w:val="left" w:pos="6660"/>
        </w:tabs>
      </w:pPr>
      <w:r>
        <w:rPr>
          <w:rFonts w:ascii="Helvetica" w:hAnsi="Helvetica" w:cs="Helvetica"/>
        </w:rPr>
        <w:t xml:space="preserve">                                               </w:t>
      </w:r>
      <w:r>
        <w:fldChar w:fldCharType="begin"/>
      </w:r>
      <w:r>
        <w:instrText xml:space="preserve"> INCLUDEPICTURE "http://www.asha.org/uploadedImages/academic/accreditation/accredmanual/CAA_ACC_SLP.jpg" \* MERGEFORMATINET </w:instrText>
      </w:r>
      <w: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"http://www.asha.org/uploadedImages/academic/accreditation/accredmanual/CAA_ACC_SLP.jpg" \* MERGEFORMATINET </w:instrText>
      </w:r>
      <w:r>
        <w:rPr>
          <w:noProof/>
        </w:rPr>
        <w:fldChar w:fldCharType="separate"/>
      </w:r>
      <w:r w:rsidR="00AF6ECA">
        <w:rPr>
          <w:noProof/>
        </w:rPr>
        <w:fldChar w:fldCharType="begin"/>
      </w:r>
      <w:r w:rsidR="00AF6ECA">
        <w:rPr>
          <w:noProof/>
        </w:rPr>
        <w:instrText xml:space="preserve"> INCLUDEPICTURE  "http://www.asha.org/uploadedImages/academic/accreditation/accredmanual/CAA_ACC_SLP.jpg" \* MERGEFORMATINET </w:instrText>
      </w:r>
      <w:r w:rsidR="00AF6ECA">
        <w:rPr>
          <w:noProof/>
        </w:rPr>
        <w:fldChar w:fldCharType="separate"/>
      </w:r>
      <w:r w:rsidR="002E645D">
        <w:rPr>
          <w:noProof/>
        </w:rPr>
        <w:fldChar w:fldCharType="begin"/>
      </w:r>
      <w:r w:rsidR="002E645D">
        <w:rPr>
          <w:noProof/>
        </w:rPr>
        <w:instrText xml:space="preserve"> INCLUDEPICTURE  "http://www.asha.org/uploadedImages/academic/accreditation/accredmanual/CAA_ACC_SLP.jpg" \* MERGEFORMATINET </w:instrText>
      </w:r>
      <w:r w:rsidR="002E645D">
        <w:rPr>
          <w:noProof/>
        </w:rPr>
        <w:fldChar w:fldCharType="separate"/>
      </w:r>
      <w:r w:rsidR="00C9001E">
        <w:rPr>
          <w:noProof/>
        </w:rPr>
        <w:fldChar w:fldCharType="begin"/>
      </w:r>
      <w:r w:rsidR="00C9001E">
        <w:rPr>
          <w:noProof/>
        </w:rPr>
        <w:instrText xml:space="preserve"> INCLUDEPICTURE  "http://www.asha.org/uploadedImages/academic/accreditation/accredmanual/CAA_ACC_SLP.jpg" \* MERGEFORMATINET </w:instrText>
      </w:r>
      <w:r w:rsidR="00C9001E">
        <w:rPr>
          <w:noProof/>
        </w:rPr>
        <w:fldChar w:fldCharType="separate"/>
      </w:r>
      <w:r w:rsidR="00A76CE9">
        <w:rPr>
          <w:noProof/>
        </w:rPr>
        <w:fldChar w:fldCharType="begin"/>
      </w:r>
      <w:r w:rsidR="00A76CE9">
        <w:rPr>
          <w:noProof/>
        </w:rPr>
        <w:instrText xml:space="preserve"> INCLUDEPICTURE  "http://www.asha.org/uploadedImages/academic/accreditation/accredmanual/CAA_ACC_SLP.jpg" \* MERGEFORMATINET </w:instrText>
      </w:r>
      <w:r w:rsidR="00A76CE9">
        <w:rPr>
          <w:noProof/>
        </w:rPr>
        <w:fldChar w:fldCharType="separate"/>
      </w:r>
      <w:r w:rsidR="00000000">
        <w:rPr>
          <w:noProof/>
        </w:rPr>
        <w:fldChar w:fldCharType="begin"/>
      </w:r>
      <w:r w:rsidR="00000000">
        <w:rPr>
          <w:noProof/>
        </w:rPr>
        <w:instrText xml:space="preserve"> INCLUDEPICTURE  "http://www.asha.org/uploadedImages/academic/accreditation/accredmanual/CAA_ACC_SLP.jpg" \* MERGEFORMATINET </w:instrText>
      </w:r>
      <w:r w:rsidR="00000000">
        <w:rPr>
          <w:noProof/>
        </w:rPr>
        <w:fldChar w:fldCharType="separate"/>
      </w:r>
      <w:r w:rsidR="00224B53">
        <w:rPr>
          <w:noProof/>
        </w:rPr>
        <w:pict w14:anchorId="6D171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A_ACC_SLP" style="width:164.2pt;height:51.8pt;visibility:visible;mso-wrap-style:square">
            <v:imagedata r:id="rId8" r:href="rId9"/>
            <o:lock v:ext="edit" rotation="t" cropping="t" verticies="t"/>
          </v:shape>
        </w:pict>
      </w:r>
      <w:r w:rsidR="00000000">
        <w:rPr>
          <w:noProof/>
        </w:rPr>
        <w:fldChar w:fldCharType="end"/>
      </w:r>
      <w:r w:rsidR="00A76CE9">
        <w:rPr>
          <w:noProof/>
        </w:rPr>
        <w:fldChar w:fldCharType="end"/>
      </w:r>
      <w:r w:rsidR="00C9001E">
        <w:rPr>
          <w:noProof/>
        </w:rPr>
        <w:fldChar w:fldCharType="end"/>
      </w:r>
      <w:r w:rsidR="002E645D">
        <w:rPr>
          <w:noProof/>
        </w:rPr>
        <w:fldChar w:fldCharType="end"/>
      </w:r>
      <w:r w:rsidR="00AF6ECA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fldChar w:fldCharType="end"/>
      </w:r>
      <w:r>
        <w:br/>
      </w:r>
    </w:p>
    <w:p w14:paraId="10D5865D" w14:textId="77777777" w:rsidR="005C3D22" w:rsidRPr="005C3D22" w:rsidRDefault="005C3D22" w:rsidP="005C3D2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Meets the academic and clinical preparatory requirements of the Certificate of Clinical Competence, as well as Licensure for the State of Ohio. </w:t>
      </w:r>
    </w:p>
    <w:p w14:paraId="6A904C63" w14:textId="77777777" w:rsidR="005C3D22" w:rsidRPr="005C3D22" w:rsidRDefault="005C3D22" w:rsidP="005C3D2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Optional opportunity to meet Ohio requirements for school licensure. </w:t>
      </w:r>
    </w:p>
    <w:p w14:paraId="3CCF716B" w14:textId="4DEB9A39" w:rsidR="005C3D22" w:rsidRPr="005C3D22" w:rsidRDefault="005C3D22" w:rsidP="005C3D2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PhD program available for those interested in doctoral training. </w:t>
      </w:r>
    </w:p>
    <w:p w14:paraId="7D3EEE95" w14:textId="77777777" w:rsidR="005C3D22" w:rsidRPr="005C3D22" w:rsidRDefault="005C3D22" w:rsidP="005C3D22">
      <w:pPr>
        <w:pStyle w:val="Default"/>
        <w:rPr>
          <w:sz w:val="22"/>
          <w:szCs w:val="22"/>
        </w:rPr>
      </w:pPr>
    </w:p>
    <w:p w14:paraId="7253CCBA" w14:textId="77777777" w:rsidR="005C3D22" w:rsidRPr="005C3D22" w:rsidRDefault="005C3D22" w:rsidP="005C3D22">
      <w:pPr>
        <w:pStyle w:val="Default"/>
        <w:rPr>
          <w:sz w:val="22"/>
          <w:szCs w:val="22"/>
        </w:rPr>
      </w:pPr>
      <w:r w:rsidRPr="005C3D22">
        <w:rPr>
          <w:b/>
          <w:bCs/>
          <w:sz w:val="22"/>
          <w:szCs w:val="22"/>
        </w:rPr>
        <w:t xml:space="preserve">Mission: </w:t>
      </w:r>
    </w:p>
    <w:p w14:paraId="13E1EC7E" w14:textId="77777777" w:rsidR="005C3D22" w:rsidRPr="005C3D22" w:rsidRDefault="005C3D22" w:rsidP="005C3D22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To produce entry-level speech-language pathologists who possess foundational knowledge of the field, apply critical inquiry and creativity to solving problems, and serve clients with compassion and caring. </w:t>
      </w:r>
    </w:p>
    <w:p w14:paraId="5D3A470F" w14:textId="77777777" w:rsidR="005C3D22" w:rsidRPr="005C3D22" w:rsidRDefault="005C3D22" w:rsidP="005C3D22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Students are trained in both the science and art of clinical practice, through classroom and clinical experiences that complement each other, span the scope of practice, and foster independent growth. </w:t>
      </w:r>
    </w:p>
    <w:p w14:paraId="1FC4E783" w14:textId="77777777" w:rsidR="005C3D22" w:rsidRPr="005C3D22" w:rsidRDefault="005C3D22" w:rsidP="005C3D22">
      <w:pPr>
        <w:pStyle w:val="Default"/>
        <w:rPr>
          <w:sz w:val="22"/>
          <w:szCs w:val="22"/>
        </w:rPr>
      </w:pPr>
    </w:p>
    <w:p w14:paraId="5FF256FE" w14:textId="77777777" w:rsidR="005C3D22" w:rsidRPr="005C3D22" w:rsidRDefault="005C3D22" w:rsidP="005C3D22">
      <w:pPr>
        <w:pStyle w:val="Default"/>
        <w:rPr>
          <w:sz w:val="22"/>
          <w:szCs w:val="22"/>
        </w:rPr>
      </w:pPr>
      <w:r w:rsidRPr="005C3D22">
        <w:rPr>
          <w:b/>
          <w:bCs/>
          <w:sz w:val="22"/>
          <w:szCs w:val="22"/>
        </w:rPr>
        <w:t xml:space="preserve">Coursework: </w:t>
      </w:r>
    </w:p>
    <w:p w14:paraId="6F003645" w14:textId="77777777" w:rsidR="005C3D22" w:rsidRPr="005C3D22" w:rsidRDefault="005C3D22" w:rsidP="005C3D22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5C3D22">
        <w:rPr>
          <w:sz w:val="22"/>
          <w:szCs w:val="22"/>
        </w:rPr>
        <w:t>12 to 1</w:t>
      </w:r>
      <w:r w:rsidR="009F7020">
        <w:rPr>
          <w:sz w:val="22"/>
          <w:szCs w:val="22"/>
        </w:rPr>
        <w:t>8</w:t>
      </w:r>
      <w:r w:rsidRPr="005C3D22">
        <w:rPr>
          <w:sz w:val="22"/>
          <w:szCs w:val="22"/>
        </w:rPr>
        <w:t xml:space="preserve"> semester hour load during the first four semesters, covering scientific and research foundations of clinical practice, and assessment and intervention across the lifespan and the scope of practice. </w:t>
      </w:r>
    </w:p>
    <w:p w14:paraId="762EF9C3" w14:textId="77777777" w:rsidR="005C3D22" w:rsidRPr="005C3D22" w:rsidRDefault="005C3D22" w:rsidP="005C3D22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5C3D22">
        <w:rPr>
          <w:sz w:val="22"/>
          <w:szCs w:val="22"/>
        </w:rPr>
        <w:t>Master’s thesis option available, but not required.</w:t>
      </w:r>
    </w:p>
    <w:p w14:paraId="0330A20F" w14:textId="77777777" w:rsidR="005C3D22" w:rsidRPr="005C3D22" w:rsidRDefault="005C3D22" w:rsidP="005C3D22">
      <w:pPr>
        <w:pStyle w:val="Default"/>
        <w:rPr>
          <w:sz w:val="22"/>
          <w:szCs w:val="22"/>
        </w:rPr>
      </w:pPr>
    </w:p>
    <w:p w14:paraId="7BC5C26F" w14:textId="77777777" w:rsidR="005C3D22" w:rsidRPr="005C3D22" w:rsidRDefault="005C3D22" w:rsidP="005C3D22">
      <w:pPr>
        <w:pStyle w:val="Default"/>
        <w:rPr>
          <w:sz w:val="22"/>
          <w:szCs w:val="22"/>
        </w:rPr>
      </w:pPr>
      <w:r w:rsidRPr="005C3D22">
        <w:rPr>
          <w:b/>
          <w:bCs/>
          <w:sz w:val="22"/>
          <w:szCs w:val="22"/>
        </w:rPr>
        <w:t xml:space="preserve">Clinic: </w:t>
      </w:r>
    </w:p>
    <w:p w14:paraId="6CC103E0" w14:textId="77777777" w:rsidR="005C3D22" w:rsidRPr="005C3D22" w:rsidRDefault="005C3D22" w:rsidP="005C3D22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BGSU Speech and Hearing Clinic provides evaluation and treatment of infants, children, and adults who exhibit a wide range of communication concerns. </w:t>
      </w:r>
    </w:p>
    <w:p w14:paraId="43BE9A57" w14:textId="77777777" w:rsidR="005C3D22" w:rsidRPr="005C3D22" w:rsidRDefault="005C3D22" w:rsidP="005C3D22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Clinical training all 5 semesters. On-site and/or in town the first 3 semesters. Off-site half-time placement in the fourth semester. Off-site full time placement in the final semester. All off-site placements coordinated by the Clinic Director on an individualized basis, considering student training needs and personal interests. </w:t>
      </w:r>
    </w:p>
    <w:p w14:paraId="0233E017" w14:textId="77777777" w:rsidR="005C3D22" w:rsidRPr="005C3D22" w:rsidRDefault="005C3D22" w:rsidP="005C3D22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Classroom-based clinical practicum course in the first 4 semesters. </w:t>
      </w:r>
    </w:p>
    <w:p w14:paraId="1B2875B9" w14:textId="77777777" w:rsidR="005C3D22" w:rsidRPr="005C3D22" w:rsidRDefault="005C3D22" w:rsidP="005C3D22">
      <w:pPr>
        <w:pStyle w:val="Default"/>
        <w:rPr>
          <w:sz w:val="22"/>
          <w:szCs w:val="22"/>
        </w:rPr>
      </w:pPr>
    </w:p>
    <w:p w14:paraId="7A3909DB" w14:textId="77777777" w:rsidR="005C3D22" w:rsidRPr="005C3D22" w:rsidRDefault="005C3D22" w:rsidP="005C3D22">
      <w:pPr>
        <w:pStyle w:val="Default"/>
        <w:rPr>
          <w:sz w:val="22"/>
          <w:szCs w:val="22"/>
        </w:rPr>
      </w:pPr>
      <w:r w:rsidRPr="005C3D22">
        <w:rPr>
          <w:b/>
          <w:bCs/>
          <w:sz w:val="22"/>
          <w:szCs w:val="22"/>
        </w:rPr>
        <w:t xml:space="preserve">Students: </w:t>
      </w:r>
    </w:p>
    <w:p w14:paraId="793C0A9F" w14:textId="77777777" w:rsidR="005C3D22" w:rsidRPr="005C3D22" w:rsidRDefault="005C3D22" w:rsidP="005C3D22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5C3D22">
        <w:rPr>
          <w:sz w:val="22"/>
          <w:szCs w:val="22"/>
        </w:rPr>
        <w:t xml:space="preserve">Highly motivated, passionate, intelligent, creative individuals whose goal is to become excellent Speech-Language Pathologists. </w:t>
      </w:r>
    </w:p>
    <w:p w14:paraId="0F705D8A" w14:textId="77777777" w:rsidR="005C3D22" w:rsidRPr="005C3D22" w:rsidRDefault="00CA75C3" w:rsidP="005C3D22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31</w:t>
      </w:r>
      <w:r w:rsidR="005C3D22" w:rsidRPr="005C3D22">
        <w:rPr>
          <w:sz w:val="22"/>
          <w:szCs w:val="22"/>
        </w:rPr>
        <w:t xml:space="preserve"> students accepted for each fall semester. </w:t>
      </w:r>
    </w:p>
    <w:p w14:paraId="64C140A3" w14:textId="77777777" w:rsidR="00257843" w:rsidRDefault="00257843" w:rsidP="00257843">
      <w:pPr>
        <w:pStyle w:val="Default"/>
        <w:ind w:left="720"/>
        <w:rPr>
          <w:sz w:val="22"/>
          <w:szCs w:val="22"/>
        </w:rPr>
      </w:pPr>
    </w:p>
    <w:p w14:paraId="64D98E52" w14:textId="77777777" w:rsidR="00257843" w:rsidRDefault="00257843" w:rsidP="00257843">
      <w:pPr>
        <w:pStyle w:val="Default"/>
        <w:ind w:left="720"/>
        <w:rPr>
          <w:sz w:val="22"/>
          <w:szCs w:val="22"/>
        </w:rPr>
      </w:pPr>
    </w:p>
    <w:p w14:paraId="0935C938" w14:textId="77777777" w:rsidR="00257843" w:rsidRDefault="00257843" w:rsidP="00257843">
      <w:pPr>
        <w:pStyle w:val="Default"/>
        <w:ind w:left="720"/>
        <w:rPr>
          <w:sz w:val="22"/>
          <w:szCs w:val="22"/>
        </w:rPr>
      </w:pPr>
    </w:p>
    <w:p w14:paraId="6F750C42" w14:textId="77777777" w:rsidR="005C3D22" w:rsidRPr="00C20C6E" w:rsidRDefault="005C3D22" w:rsidP="005C3D22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C20C6E">
        <w:rPr>
          <w:sz w:val="22"/>
          <w:szCs w:val="22"/>
        </w:rPr>
        <w:lastRenderedPageBreak/>
        <w:t xml:space="preserve">Quantitative data on students in the most recent group (averages): </w:t>
      </w:r>
    </w:p>
    <w:p w14:paraId="7864328A" w14:textId="66663278" w:rsidR="005C3D22" w:rsidRPr="00C20C6E" w:rsidRDefault="005C3D22" w:rsidP="005C3D22">
      <w:pPr>
        <w:pStyle w:val="Default"/>
        <w:ind w:firstLine="720"/>
        <w:rPr>
          <w:sz w:val="22"/>
          <w:szCs w:val="22"/>
        </w:rPr>
      </w:pPr>
      <w:r w:rsidRPr="00C20C6E">
        <w:rPr>
          <w:sz w:val="22"/>
          <w:szCs w:val="22"/>
        </w:rPr>
        <w:t xml:space="preserve">   </w:t>
      </w:r>
      <w:r w:rsidRPr="00C73365">
        <w:rPr>
          <w:b/>
          <w:sz w:val="22"/>
          <w:szCs w:val="22"/>
        </w:rPr>
        <w:t>Overall GPA</w:t>
      </w:r>
      <w:r w:rsidRPr="00C20C6E">
        <w:rPr>
          <w:sz w:val="22"/>
          <w:szCs w:val="22"/>
        </w:rPr>
        <w:t xml:space="preserve">: </w:t>
      </w:r>
      <w:r w:rsidR="00C73365">
        <w:rPr>
          <w:sz w:val="22"/>
          <w:szCs w:val="22"/>
        </w:rPr>
        <w:tab/>
      </w:r>
      <w:r w:rsidR="00C73365">
        <w:rPr>
          <w:sz w:val="22"/>
          <w:szCs w:val="22"/>
        </w:rPr>
        <w:tab/>
      </w:r>
      <w:r w:rsidRPr="00C20C6E">
        <w:rPr>
          <w:sz w:val="22"/>
          <w:szCs w:val="22"/>
        </w:rPr>
        <w:t>3.</w:t>
      </w:r>
      <w:r w:rsidR="008D1804">
        <w:rPr>
          <w:sz w:val="22"/>
          <w:szCs w:val="22"/>
        </w:rPr>
        <w:t>67</w:t>
      </w:r>
      <w:r w:rsidR="008C771D">
        <w:rPr>
          <w:sz w:val="22"/>
          <w:szCs w:val="22"/>
        </w:rPr>
        <w:t xml:space="preserve">   (3.2</w:t>
      </w:r>
      <w:r w:rsidR="00224B53">
        <w:rPr>
          <w:sz w:val="22"/>
          <w:szCs w:val="22"/>
        </w:rPr>
        <w:t>0</w:t>
      </w:r>
      <w:r w:rsidR="00C20C6E" w:rsidRPr="00C20C6E">
        <w:rPr>
          <w:sz w:val="22"/>
          <w:szCs w:val="22"/>
        </w:rPr>
        <w:t xml:space="preserve"> </w:t>
      </w:r>
      <w:r w:rsidR="000E7761" w:rsidRPr="00C20C6E">
        <w:rPr>
          <w:sz w:val="22"/>
          <w:szCs w:val="22"/>
        </w:rPr>
        <w:t>-</w:t>
      </w:r>
      <w:r w:rsidR="00C20C6E" w:rsidRPr="00C20C6E">
        <w:rPr>
          <w:sz w:val="22"/>
          <w:szCs w:val="22"/>
        </w:rPr>
        <w:t xml:space="preserve"> </w:t>
      </w:r>
      <w:r w:rsidR="000E7761" w:rsidRPr="00C20C6E">
        <w:rPr>
          <w:sz w:val="22"/>
          <w:szCs w:val="22"/>
        </w:rPr>
        <w:t>4.0)</w:t>
      </w:r>
    </w:p>
    <w:p w14:paraId="36F3CDFF" w14:textId="37BEDDBA" w:rsidR="005C3D22" w:rsidRPr="00C20C6E" w:rsidRDefault="005C3D22" w:rsidP="005C3D22">
      <w:pPr>
        <w:pStyle w:val="Default"/>
        <w:ind w:left="720"/>
        <w:rPr>
          <w:sz w:val="22"/>
          <w:szCs w:val="22"/>
        </w:rPr>
      </w:pPr>
      <w:r w:rsidRPr="00C20C6E">
        <w:rPr>
          <w:sz w:val="22"/>
          <w:szCs w:val="22"/>
        </w:rPr>
        <w:t xml:space="preserve">   </w:t>
      </w:r>
      <w:r w:rsidR="009F7020" w:rsidRPr="00C73365">
        <w:rPr>
          <w:b/>
          <w:sz w:val="22"/>
          <w:szCs w:val="22"/>
        </w:rPr>
        <w:t>GPA within the major:</w:t>
      </w:r>
      <w:r w:rsidR="009F7020" w:rsidRPr="00C20C6E">
        <w:rPr>
          <w:sz w:val="22"/>
          <w:szCs w:val="22"/>
        </w:rPr>
        <w:t xml:space="preserve"> </w:t>
      </w:r>
      <w:r w:rsidR="00C73365">
        <w:rPr>
          <w:sz w:val="22"/>
          <w:szCs w:val="22"/>
        </w:rPr>
        <w:tab/>
      </w:r>
      <w:r w:rsidR="009F7020" w:rsidRPr="00C20C6E">
        <w:rPr>
          <w:sz w:val="22"/>
          <w:szCs w:val="22"/>
        </w:rPr>
        <w:t>3.</w:t>
      </w:r>
      <w:r w:rsidR="008D1804">
        <w:rPr>
          <w:sz w:val="22"/>
          <w:szCs w:val="22"/>
        </w:rPr>
        <w:t>63</w:t>
      </w:r>
      <w:r w:rsidR="00884195">
        <w:rPr>
          <w:sz w:val="22"/>
          <w:szCs w:val="22"/>
        </w:rPr>
        <w:t xml:space="preserve">   (3.</w:t>
      </w:r>
      <w:r w:rsidR="008D1804">
        <w:rPr>
          <w:sz w:val="22"/>
          <w:szCs w:val="22"/>
        </w:rPr>
        <w:t>1</w:t>
      </w:r>
      <w:r w:rsidR="00884195">
        <w:rPr>
          <w:sz w:val="22"/>
          <w:szCs w:val="22"/>
        </w:rPr>
        <w:t>3</w:t>
      </w:r>
      <w:r w:rsidR="00C20C6E" w:rsidRPr="00C20C6E">
        <w:rPr>
          <w:sz w:val="22"/>
          <w:szCs w:val="22"/>
        </w:rPr>
        <w:t xml:space="preserve"> </w:t>
      </w:r>
      <w:r w:rsidR="000E7761" w:rsidRPr="00C20C6E">
        <w:rPr>
          <w:sz w:val="22"/>
          <w:szCs w:val="22"/>
        </w:rPr>
        <w:t>-</w:t>
      </w:r>
      <w:r w:rsidR="00C20C6E" w:rsidRPr="00C20C6E">
        <w:rPr>
          <w:sz w:val="22"/>
          <w:szCs w:val="22"/>
        </w:rPr>
        <w:t xml:space="preserve"> </w:t>
      </w:r>
      <w:r w:rsidR="000E7761" w:rsidRPr="00C20C6E">
        <w:rPr>
          <w:sz w:val="22"/>
          <w:szCs w:val="22"/>
        </w:rPr>
        <w:t>4.0)</w:t>
      </w:r>
    </w:p>
    <w:p w14:paraId="2638B15C" w14:textId="20D63E44" w:rsidR="005C3D22" w:rsidRPr="00F46D7C" w:rsidRDefault="005C3D22" w:rsidP="00224B53">
      <w:pPr>
        <w:pStyle w:val="Default"/>
        <w:ind w:firstLine="720"/>
        <w:rPr>
          <w:i/>
          <w:sz w:val="22"/>
          <w:szCs w:val="22"/>
        </w:rPr>
      </w:pPr>
      <w:r w:rsidRPr="00C73365">
        <w:rPr>
          <w:b/>
          <w:sz w:val="22"/>
          <w:szCs w:val="22"/>
        </w:rPr>
        <w:t xml:space="preserve">   GRE:</w:t>
      </w:r>
      <w:r w:rsidRPr="00C73365">
        <w:rPr>
          <w:sz w:val="22"/>
          <w:szCs w:val="22"/>
        </w:rPr>
        <w:t xml:space="preserve"> </w:t>
      </w:r>
      <w:r w:rsidR="00C73365">
        <w:rPr>
          <w:sz w:val="22"/>
          <w:szCs w:val="22"/>
        </w:rPr>
        <w:tab/>
      </w:r>
      <w:r w:rsidR="00C73365">
        <w:rPr>
          <w:sz w:val="22"/>
          <w:szCs w:val="22"/>
        </w:rPr>
        <w:tab/>
      </w:r>
      <w:r w:rsidR="00C73365">
        <w:rPr>
          <w:sz w:val="22"/>
          <w:szCs w:val="22"/>
        </w:rPr>
        <w:tab/>
      </w:r>
      <w:r w:rsidR="00224B53">
        <w:rPr>
          <w:i/>
          <w:sz w:val="22"/>
          <w:szCs w:val="22"/>
        </w:rPr>
        <w:t>Not required</w:t>
      </w:r>
    </w:p>
    <w:p w14:paraId="67F8D330" w14:textId="77777777" w:rsidR="005C3D22" w:rsidRDefault="005C3D22" w:rsidP="005C3D22">
      <w:pPr>
        <w:pStyle w:val="Default"/>
        <w:ind w:firstLine="720"/>
        <w:rPr>
          <w:sz w:val="22"/>
          <w:szCs w:val="22"/>
        </w:rPr>
      </w:pPr>
    </w:p>
    <w:p w14:paraId="4FCABE31" w14:textId="77777777" w:rsidR="005C3D22" w:rsidRPr="005C3D22" w:rsidRDefault="005C3D22" w:rsidP="005C3D22">
      <w:pPr>
        <w:pStyle w:val="Default"/>
        <w:rPr>
          <w:color w:val="auto"/>
          <w:sz w:val="22"/>
          <w:szCs w:val="22"/>
        </w:rPr>
      </w:pPr>
      <w:r w:rsidRPr="005C3D22">
        <w:rPr>
          <w:b/>
          <w:bCs/>
          <w:color w:val="auto"/>
          <w:sz w:val="22"/>
          <w:szCs w:val="22"/>
        </w:rPr>
        <w:t xml:space="preserve">Funding: </w:t>
      </w:r>
    </w:p>
    <w:p w14:paraId="2FEF2AE7" w14:textId="77777777" w:rsidR="000E7761" w:rsidRDefault="00DE5BB8" w:rsidP="005C3D22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RA/TA assistantships are typically </w:t>
      </w:r>
      <w:r w:rsidR="005C3D22" w:rsidRPr="005C3D22">
        <w:rPr>
          <w:color w:val="auto"/>
          <w:sz w:val="22"/>
          <w:szCs w:val="22"/>
        </w:rPr>
        <w:t xml:space="preserve">available </w:t>
      </w:r>
      <w:r>
        <w:rPr>
          <w:color w:val="auto"/>
          <w:sz w:val="22"/>
          <w:szCs w:val="22"/>
        </w:rPr>
        <w:t>based on merit.</w:t>
      </w:r>
    </w:p>
    <w:p w14:paraId="054DB63D" w14:textId="0EDFF0E3" w:rsidR="005C3D22" w:rsidRDefault="005C3D22" w:rsidP="005C3D22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 w:rsidRPr="005C3D22">
        <w:rPr>
          <w:color w:val="auto"/>
          <w:sz w:val="22"/>
          <w:szCs w:val="22"/>
        </w:rPr>
        <w:t xml:space="preserve">Typically includes tuition scholarship and stipend for the first two semesters. </w:t>
      </w:r>
      <w:r w:rsidR="00224B53">
        <w:rPr>
          <w:color w:val="auto"/>
          <w:sz w:val="22"/>
          <w:szCs w:val="22"/>
        </w:rPr>
        <w:t xml:space="preserve"> </w:t>
      </w:r>
    </w:p>
    <w:p w14:paraId="1154FF3B" w14:textId="77777777" w:rsidR="00EF791E" w:rsidRPr="005C3D22" w:rsidRDefault="00EF791E" w:rsidP="00EF791E">
      <w:pPr>
        <w:pStyle w:val="Default"/>
        <w:numPr>
          <w:ilvl w:val="1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29 of the 31 first year students received some scholarship.</w:t>
      </w:r>
    </w:p>
    <w:p w14:paraId="04D02F56" w14:textId="77777777" w:rsidR="00EF791E" w:rsidRDefault="00DE5BB8" w:rsidP="00EF791E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Typically </w:t>
      </w:r>
      <w:r w:rsidR="00CE37B5">
        <w:rPr>
          <w:color w:val="auto"/>
          <w:sz w:val="22"/>
          <w:szCs w:val="22"/>
        </w:rPr>
        <w:t>5</w:t>
      </w:r>
      <w:r w:rsidR="000E7761">
        <w:rPr>
          <w:color w:val="auto"/>
          <w:sz w:val="22"/>
          <w:szCs w:val="22"/>
        </w:rPr>
        <w:t>-1</w:t>
      </w:r>
      <w:r w:rsidR="00CE37B5">
        <w:rPr>
          <w:color w:val="auto"/>
          <w:sz w:val="22"/>
          <w:szCs w:val="22"/>
        </w:rPr>
        <w:t>0</w:t>
      </w:r>
      <w:r>
        <w:rPr>
          <w:color w:val="auto"/>
          <w:sz w:val="22"/>
          <w:szCs w:val="22"/>
        </w:rPr>
        <w:t xml:space="preserve"> hour / </w:t>
      </w:r>
      <w:r w:rsidR="005C3D22" w:rsidRPr="005C3D22">
        <w:rPr>
          <w:color w:val="auto"/>
          <w:sz w:val="22"/>
          <w:szCs w:val="22"/>
        </w:rPr>
        <w:t>week commitment as a teaching a</w:t>
      </w:r>
      <w:r w:rsidR="00EF791E">
        <w:rPr>
          <w:color w:val="auto"/>
          <w:sz w:val="22"/>
          <w:szCs w:val="22"/>
        </w:rPr>
        <w:t>ssistant, research assistant I or research assistant II.</w:t>
      </w:r>
    </w:p>
    <w:p w14:paraId="41B4B2DC" w14:textId="40E34BA8" w:rsidR="005C3D22" w:rsidRPr="00EF791E" w:rsidRDefault="005C3D22" w:rsidP="00224B53">
      <w:pPr>
        <w:pStyle w:val="Default"/>
        <w:ind w:left="1440"/>
        <w:rPr>
          <w:color w:val="auto"/>
          <w:sz w:val="22"/>
          <w:szCs w:val="22"/>
        </w:rPr>
      </w:pPr>
    </w:p>
    <w:p w14:paraId="4C3E79BD" w14:textId="77777777" w:rsidR="005C3D22" w:rsidRPr="005C3D22" w:rsidRDefault="005C3D22" w:rsidP="005C3D22">
      <w:pPr>
        <w:pStyle w:val="Default"/>
        <w:ind w:firstLine="720"/>
        <w:rPr>
          <w:sz w:val="22"/>
          <w:szCs w:val="22"/>
        </w:rPr>
        <w:sectPr w:rsidR="005C3D22" w:rsidRPr="005C3D22" w:rsidSect="00C33B5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519" w:right="257" w:bottom="1111" w:left="492" w:header="720" w:footer="720" w:gutter="0"/>
          <w:cols w:space="720"/>
          <w:noEndnote/>
          <w:docGrid w:linePitch="326"/>
        </w:sectPr>
      </w:pPr>
    </w:p>
    <w:p w14:paraId="13D11D02" w14:textId="77777777" w:rsidR="005C3D22" w:rsidRPr="00B37C4D" w:rsidRDefault="005C3D22" w:rsidP="005C3D22">
      <w:pPr>
        <w:pStyle w:val="Default"/>
        <w:pageBreakBefore/>
        <w:rPr>
          <w:color w:val="auto"/>
          <w:sz w:val="22"/>
          <w:szCs w:val="22"/>
          <w:u w:val="single"/>
        </w:rPr>
      </w:pPr>
      <w:r w:rsidRPr="00B37C4D">
        <w:rPr>
          <w:b/>
          <w:bCs/>
          <w:color w:val="auto"/>
          <w:sz w:val="22"/>
          <w:szCs w:val="22"/>
          <w:u w:val="single"/>
        </w:rPr>
        <w:lastRenderedPageBreak/>
        <w:t xml:space="preserve">The Faculty: </w:t>
      </w:r>
    </w:p>
    <w:p w14:paraId="585284EE" w14:textId="77777777" w:rsidR="008E5E44" w:rsidRDefault="00B37C4D" w:rsidP="00B37C4D">
      <w:pPr>
        <w:tabs>
          <w:tab w:val="left" w:pos="360"/>
        </w:tabs>
        <w:rPr>
          <w:rFonts w:ascii="Arial" w:hAnsi="Arial" w:cs="Arial"/>
          <w:b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 xml:space="preserve">Kimberly Traver, Au.D., CCC-A, </w:t>
      </w:r>
      <w:r w:rsidR="00EF7942"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8E5E44">
        <w:rPr>
          <w:rFonts w:ascii="Arial" w:hAnsi="Arial" w:cs="Arial"/>
          <w:b/>
          <w:color w:val="000000"/>
          <w:sz w:val="22"/>
          <w:szCs w:val="22"/>
        </w:rPr>
        <w:t>Department Chair</w:t>
      </w:r>
    </w:p>
    <w:p w14:paraId="70C288EE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Florida</w:t>
      </w:r>
    </w:p>
    <w:p w14:paraId="720C16EE" w14:textId="77777777" w:rsidR="00B37C4D" w:rsidRDefault="00B37C4D" w:rsidP="00B37C4D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</w:r>
      <w:r w:rsidR="00F9273D">
        <w:rPr>
          <w:rFonts w:ascii="Arial" w:hAnsi="Arial" w:cs="Arial"/>
          <w:color w:val="000000"/>
          <w:sz w:val="22"/>
          <w:szCs w:val="22"/>
        </w:rPr>
        <w:t>Clinical Professor</w:t>
      </w:r>
      <w:r w:rsidRPr="00B37C4D">
        <w:rPr>
          <w:rFonts w:ascii="Arial" w:hAnsi="Arial" w:cs="Arial"/>
          <w:color w:val="000000"/>
          <w:sz w:val="22"/>
          <w:szCs w:val="22"/>
        </w:rPr>
        <w:t xml:space="preserve"> / clinical audiologist</w:t>
      </w:r>
      <w:r w:rsidRPr="00B37C4D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p w14:paraId="54D8AE0F" w14:textId="77777777" w:rsidR="008E5E44" w:rsidRPr="00B37C4D" w:rsidRDefault="008E5E44" w:rsidP="008E5E44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 w:rsidRPr="00B37C4D"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t>Virginia L. Dubasik, Ph.D., CCC-SLP</w:t>
      </w:r>
      <w:r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br/>
      </w:r>
      <w:r w:rsidRPr="00B37C4D"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Style w:val="Emphasis"/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Pr="00B37C4D">
        <w:rPr>
          <w:rFonts w:ascii="Arial" w:hAnsi="Arial" w:cs="Arial"/>
          <w:b/>
          <w:i/>
          <w:color w:val="000000"/>
          <w:sz w:val="22"/>
          <w:szCs w:val="22"/>
        </w:rPr>
        <w:t>Graduate Coordinator</w:t>
      </w:r>
    </w:p>
    <w:p w14:paraId="179A4A32" w14:textId="77777777" w:rsidR="008E5E44" w:rsidRPr="00B37C4D" w:rsidRDefault="008E5E44" w:rsidP="008E5E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Arizona State University</w:t>
      </w:r>
    </w:p>
    <w:p w14:paraId="151D245A" w14:textId="77777777" w:rsidR="008E5E44" w:rsidRPr="00B37C4D" w:rsidRDefault="008E5E44" w:rsidP="008E5E44">
      <w:pPr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 xml:space="preserve">      Dual language development in typical and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clinical pediatric populations</w:t>
      </w:r>
    </w:p>
    <w:p w14:paraId="1A084F6A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Brent Archer, Ph.D., CCC-SLP</w:t>
      </w:r>
    </w:p>
    <w:p w14:paraId="4BDB4A42" w14:textId="77777777" w:rsidR="00B37C4D" w:rsidRPr="00B37C4D" w:rsidRDefault="00B37C4D" w:rsidP="00B37C4D">
      <w:pPr>
        <w:tabs>
          <w:tab w:val="left" w:pos="36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>University of Louisiana at Lafayette</w:t>
      </w:r>
      <w:r w:rsidRPr="00B37C4D">
        <w:rPr>
          <w:rFonts w:ascii="Arial" w:hAnsi="Arial" w:cs="Arial"/>
          <w:color w:val="000000"/>
          <w:sz w:val="22"/>
          <w:szCs w:val="22"/>
        </w:rPr>
        <w:br/>
        <w:t>Aphasiology, dysphagia, multilingual neurogenic communication disorders, qualitative approaches to research</w:t>
      </w:r>
    </w:p>
    <w:p w14:paraId="36BC9B05" w14:textId="10776909" w:rsidR="00991BF4" w:rsidRDefault="00991BF4" w:rsidP="00B37C4D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Ilanit Avidor-Reiss</w:t>
      </w:r>
      <w:r w:rsidR="00443A83">
        <w:rPr>
          <w:rFonts w:ascii="Arial" w:hAnsi="Arial" w:cs="Arial"/>
          <w:b/>
          <w:i/>
          <w:color w:val="000000"/>
          <w:sz w:val="22"/>
          <w:szCs w:val="22"/>
        </w:rPr>
        <w:t>, M.S., CCC-SLP</w:t>
      </w:r>
    </w:p>
    <w:p w14:paraId="7C93EEDF" w14:textId="77777777" w:rsidR="00991BF4" w:rsidRDefault="00991BF4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Tel Aviv University</w:t>
      </w:r>
    </w:p>
    <w:p w14:paraId="523FDBF8" w14:textId="0A1B212E" w:rsidR="00B37C4D" w:rsidRPr="00B37C4D" w:rsidRDefault="00991BF4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Clinical </w:t>
      </w:r>
      <w:r w:rsidR="00F9273D">
        <w:rPr>
          <w:rFonts w:ascii="Arial" w:hAnsi="Arial" w:cs="Arial"/>
          <w:color w:val="000000"/>
          <w:sz w:val="22"/>
          <w:szCs w:val="22"/>
        </w:rPr>
        <w:t>Instructor</w:t>
      </w: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443A83">
        <w:rPr>
          <w:rFonts w:ascii="Arial" w:hAnsi="Arial" w:cs="Arial"/>
          <w:b/>
          <w:i/>
          <w:color w:val="000000"/>
          <w:sz w:val="22"/>
          <w:szCs w:val="22"/>
        </w:rPr>
        <w:t>Christina Bergman, M.S., CCC-SLP</w:t>
      </w:r>
      <w:r w:rsidR="00443A83"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B37C4D" w:rsidRPr="00B37C4D">
        <w:rPr>
          <w:rFonts w:ascii="Arial" w:hAnsi="Arial" w:cs="Arial"/>
          <w:b/>
          <w:i/>
          <w:color w:val="000000"/>
          <w:sz w:val="22"/>
          <w:szCs w:val="22"/>
        </w:rPr>
        <w:t>Karen Brackenbury, M.A., CCC-SLP</w:t>
      </w:r>
    </w:p>
    <w:p w14:paraId="76E695C7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Kansas</w:t>
      </w:r>
    </w:p>
    <w:p w14:paraId="070CE796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 xml:space="preserve">Clinical </w:t>
      </w:r>
      <w:r w:rsidR="00F9273D">
        <w:rPr>
          <w:rFonts w:ascii="Arial" w:hAnsi="Arial" w:cs="Arial"/>
          <w:color w:val="000000"/>
          <w:sz w:val="22"/>
          <w:szCs w:val="22"/>
        </w:rPr>
        <w:t>Instructor</w:t>
      </w:r>
    </w:p>
    <w:p w14:paraId="151D1560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Tim Brackenbury, Ph.D., CCC-SLP</w:t>
      </w:r>
    </w:p>
    <w:p w14:paraId="17C9B9FA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Kansas</w:t>
      </w:r>
    </w:p>
    <w:p w14:paraId="30F064D8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 xml:space="preserve">Child language development &amp; disorders, word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acquisition, language assessment,</w:t>
      </w:r>
      <w:r w:rsidRPr="00B37C4D">
        <w:rPr>
          <w:rFonts w:ascii="Arial" w:hAnsi="Arial" w:cs="Arial"/>
          <w:color w:val="000000"/>
          <w:sz w:val="22"/>
          <w:szCs w:val="22"/>
        </w:rPr>
        <w:br/>
        <w:t xml:space="preserve"> </w:t>
      </w:r>
      <w:r w:rsidRPr="00B37C4D">
        <w:rPr>
          <w:rFonts w:ascii="Arial" w:hAnsi="Arial" w:cs="Arial"/>
          <w:color w:val="000000"/>
          <w:sz w:val="22"/>
          <w:szCs w:val="22"/>
        </w:rPr>
        <w:tab/>
        <w:t>scholarship of teaching &amp; learning</w:t>
      </w:r>
    </w:p>
    <w:p w14:paraId="11596EB7" w14:textId="5BA2357D" w:rsidR="00F9273D" w:rsidRPr="00EF124D" w:rsidRDefault="00F9273D" w:rsidP="00F9273D">
      <w:pPr>
        <w:pStyle w:val="Heading2"/>
        <w:ind w:left="0"/>
        <w:rPr>
          <w:sz w:val="22"/>
          <w:szCs w:val="22"/>
        </w:rPr>
      </w:pPr>
      <w:r>
        <w:t>Melissa Cameron</w:t>
      </w:r>
      <w:r w:rsidRPr="00EF124D">
        <w:rPr>
          <w:sz w:val="22"/>
          <w:szCs w:val="22"/>
        </w:rPr>
        <w:t xml:space="preserve">, </w:t>
      </w:r>
      <w:r w:rsidRPr="00EF124D">
        <w:rPr>
          <w:b w:val="0"/>
          <w:i w:val="0"/>
          <w:sz w:val="22"/>
          <w:szCs w:val="22"/>
        </w:rPr>
        <w:t>Clinic</w:t>
      </w:r>
      <w:r w:rsidR="00443A83" w:rsidRPr="00EF124D">
        <w:rPr>
          <w:b w:val="0"/>
          <w:i w:val="0"/>
          <w:sz w:val="22"/>
          <w:szCs w:val="22"/>
        </w:rPr>
        <w:t xml:space="preserve"> &amp; Graduate</w:t>
      </w:r>
      <w:r w:rsidRPr="00EF124D">
        <w:rPr>
          <w:b w:val="0"/>
          <w:i w:val="0"/>
          <w:sz w:val="22"/>
          <w:szCs w:val="22"/>
        </w:rPr>
        <w:t xml:space="preserve"> Secretary</w:t>
      </w:r>
    </w:p>
    <w:p w14:paraId="64E7F10C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Donna Colcord, M.S., CCC-SLP, Clinic Director</w:t>
      </w:r>
    </w:p>
    <w:p w14:paraId="31175571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Purdue University</w:t>
      </w:r>
    </w:p>
    <w:p w14:paraId="6735A218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 xml:space="preserve">Pediatric and adult dysphagia, traumatic brain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37C4D">
        <w:rPr>
          <w:rFonts w:ascii="Arial" w:hAnsi="Arial" w:cs="Arial"/>
          <w:color w:val="000000"/>
          <w:sz w:val="22"/>
          <w:szCs w:val="22"/>
        </w:rPr>
        <w:t>injury</w:t>
      </w:r>
    </w:p>
    <w:p w14:paraId="65E54042" w14:textId="77777777" w:rsidR="00F9273D" w:rsidRPr="00F9273D" w:rsidRDefault="00F9273D" w:rsidP="00B37C4D">
      <w:pPr>
        <w:rPr>
          <w:rStyle w:val="Emphasis"/>
          <w:rFonts w:ascii="Arial" w:hAnsi="Arial" w:cs="Arial"/>
          <w:bCs/>
          <w:i w:val="0"/>
          <w:color w:val="000000"/>
          <w:sz w:val="22"/>
          <w:szCs w:val="22"/>
        </w:rPr>
      </w:pPr>
      <w:r>
        <w:rPr>
          <w:rStyle w:val="Emphasis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Susan Cukierski, </w:t>
      </w:r>
      <w:r>
        <w:rPr>
          <w:rStyle w:val="Emphasis"/>
          <w:rFonts w:ascii="Arial" w:hAnsi="Arial" w:cs="Arial"/>
          <w:bCs/>
          <w:i w:val="0"/>
          <w:color w:val="000000"/>
          <w:sz w:val="22"/>
          <w:szCs w:val="22"/>
        </w:rPr>
        <w:t xml:space="preserve">Department Secretary </w:t>
      </w:r>
    </w:p>
    <w:p w14:paraId="64A9A1D7" w14:textId="1A8425EB" w:rsidR="00B37C4D" w:rsidRPr="00B37C4D" w:rsidRDefault="00EF124D" w:rsidP="00B37C4D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B37C4D" w:rsidRPr="00B37C4D">
        <w:rPr>
          <w:rFonts w:ascii="Arial" w:hAnsi="Arial" w:cs="Arial"/>
          <w:b/>
          <w:i/>
          <w:color w:val="000000"/>
          <w:sz w:val="22"/>
          <w:szCs w:val="22"/>
        </w:rPr>
        <w:t>Colleen Fitzgerald, Ph.D., CCC-SLP</w:t>
      </w:r>
    </w:p>
    <w:p w14:paraId="5AB2978F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Illinois, Champaign-Urbana</w:t>
      </w:r>
      <w:r w:rsidRPr="00B37C4D">
        <w:rPr>
          <w:rFonts w:ascii="Arial" w:hAnsi="Arial" w:cs="Arial"/>
          <w:color w:val="000000"/>
          <w:sz w:val="22"/>
          <w:szCs w:val="22"/>
        </w:rPr>
        <w:br/>
      </w:r>
      <w:r w:rsidRPr="00B37C4D">
        <w:rPr>
          <w:rFonts w:ascii="Arial" w:hAnsi="Arial" w:cs="Arial"/>
          <w:color w:val="000000"/>
          <w:sz w:val="22"/>
          <w:szCs w:val="22"/>
        </w:rPr>
        <w:tab/>
        <w:t>Child language</w:t>
      </w:r>
    </w:p>
    <w:p w14:paraId="106D3CB7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Alexander Goberman, Ph.D., CCC-SLP,</w:t>
      </w:r>
    </w:p>
    <w:p w14:paraId="49BF044F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Connecticut</w:t>
      </w:r>
    </w:p>
    <w:p w14:paraId="40151DA5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 xml:space="preserve">Parkinson’s Disease, neurogenic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communication disorders, speech science</w:t>
      </w:r>
    </w:p>
    <w:p w14:paraId="33A5E8E7" w14:textId="08468E7C" w:rsidR="00443A83" w:rsidRPr="00443A83" w:rsidRDefault="00443A83" w:rsidP="00B37C4D">
      <w:pPr>
        <w:tabs>
          <w:tab w:val="left" w:pos="360"/>
        </w:tabs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Kayla Obenour,</w:t>
      </w:r>
      <w:r w:rsidRPr="00443A83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>M.S., CCC-SLP</w:t>
      </w: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Bowling Green State University</w:t>
      </w:r>
      <w:r>
        <w:rPr>
          <w:rFonts w:ascii="Arial" w:hAnsi="Arial" w:cs="Arial"/>
          <w:bCs/>
          <w:iCs/>
          <w:color w:val="000000"/>
          <w:sz w:val="22"/>
          <w:szCs w:val="22"/>
        </w:rPr>
        <w:br/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Clinical Instructor</w:t>
      </w:r>
      <w:r>
        <w:rPr>
          <w:rFonts w:ascii="Arial" w:hAnsi="Arial" w:cs="Arial"/>
          <w:bCs/>
          <w:iCs/>
          <w:color w:val="000000"/>
          <w:sz w:val="22"/>
          <w:szCs w:val="22"/>
        </w:rPr>
        <w:br/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Holly Orlowski,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Clinic Secretary</w:t>
      </w:r>
    </w:p>
    <w:p w14:paraId="57BD436A" w14:textId="535D9682" w:rsidR="00B37C4D" w:rsidRPr="00B37C4D" w:rsidRDefault="00443A83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Siva priya Santhanam, Ph.D., </w:t>
      </w:r>
      <w:r>
        <w:rPr>
          <w:rFonts w:ascii="Arial" w:hAnsi="Arial" w:cs="Arial"/>
          <w:b/>
          <w:i/>
          <w:color w:val="000000"/>
          <w:sz w:val="22"/>
          <w:szCs w:val="22"/>
        </w:rPr>
        <w:t>CCC-SLP</w:t>
      </w: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Bowling Green State University</w:t>
      </w:r>
      <w:r>
        <w:rPr>
          <w:rFonts w:ascii="Arial" w:hAnsi="Arial" w:cs="Arial"/>
          <w:bCs/>
          <w:iCs/>
          <w:color w:val="000000"/>
          <w:sz w:val="22"/>
          <w:szCs w:val="22"/>
        </w:rPr>
        <w:br/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Autism</w:t>
      </w:r>
      <w:r>
        <w:rPr>
          <w:rFonts w:ascii="Arial" w:hAnsi="Arial" w:cs="Arial"/>
          <w:bCs/>
          <w:iCs/>
          <w:color w:val="000000"/>
          <w:sz w:val="22"/>
          <w:szCs w:val="22"/>
        </w:rPr>
        <w:br/>
      </w:r>
      <w:r w:rsidR="00B37C4D" w:rsidRPr="00B37C4D">
        <w:rPr>
          <w:rFonts w:ascii="Arial" w:hAnsi="Arial" w:cs="Arial"/>
          <w:b/>
          <w:i/>
          <w:color w:val="000000"/>
          <w:sz w:val="22"/>
          <w:szCs w:val="22"/>
        </w:rPr>
        <w:t>Ronald C. Scherer, Ph.D.</w:t>
      </w:r>
    </w:p>
    <w:p w14:paraId="12D01560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University of Iowa</w:t>
      </w:r>
    </w:p>
    <w:p w14:paraId="53D0B6FA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 xml:space="preserve">Acoustics, aerodynamics of speech, laryngeal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science</w:t>
      </w:r>
    </w:p>
    <w:p w14:paraId="09086A04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Laura L. Schrock, M.S., CCC-SLP</w:t>
      </w:r>
    </w:p>
    <w:p w14:paraId="22D7E316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Bowling Green State University</w:t>
      </w:r>
    </w:p>
    <w:p w14:paraId="4F2F8F58" w14:textId="77777777" w:rsidR="00B37C4D" w:rsidRPr="00B37C4D" w:rsidRDefault="00F9273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Instructor / C</w:t>
      </w:r>
      <w:r w:rsidR="00B37C4D" w:rsidRPr="00B37C4D">
        <w:rPr>
          <w:rFonts w:ascii="Arial" w:hAnsi="Arial" w:cs="Arial"/>
          <w:color w:val="000000"/>
          <w:sz w:val="22"/>
          <w:szCs w:val="22"/>
        </w:rPr>
        <w:t xml:space="preserve">linical </w:t>
      </w:r>
      <w:r>
        <w:rPr>
          <w:rFonts w:ascii="Arial" w:hAnsi="Arial" w:cs="Arial"/>
          <w:color w:val="000000"/>
          <w:sz w:val="22"/>
          <w:szCs w:val="22"/>
        </w:rPr>
        <w:t>Instructor</w:t>
      </w:r>
    </w:p>
    <w:p w14:paraId="42587D0B" w14:textId="3B8FE655" w:rsidR="00B37C4D" w:rsidRPr="00B37C4D" w:rsidRDefault="00EF124D" w:rsidP="00B37C4D">
      <w:pPr>
        <w:tabs>
          <w:tab w:val="left" w:pos="360"/>
        </w:tabs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Emily Turnbull, M.S., CCC-SLP</w:t>
      </w: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Bowling Green State University</w:t>
      </w:r>
      <w:r>
        <w:rPr>
          <w:rFonts w:ascii="Arial" w:hAnsi="Arial" w:cs="Arial"/>
          <w:bCs/>
          <w:iCs/>
          <w:color w:val="000000"/>
          <w:sz w:val="22"/>
          <w:szCs w:val="22"/>
        </w:rPr>
        <w:br/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ab/>
        <w:t>Clinical Instructor</w:t>
      </w:r>
      <w:r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B37C4D" w:rsidRPr="00B37C4D">
        <w:rPr>
          <w:rFonts w:ascii="Arial" w:hAnsi="Arial" w:cs="Arial"/>
          <w:b/>
          <w:i/>
          <w:color w:val="000000"/>
          <w:sz w:val="22"/>
          <w:szCs w:val="22"/>
        </w:rPr>
        <w:t>Susan Vining, M.S., CCC-A</w:t>
      </w:r>
    </w:p>
    <w:p w14:paraId="57C1F0EE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Bowling Green State University</w:t>
      </w:r>
    </w:p>
    <w:p w14:paraId="4644B473" w14:textId="77777777" w:rsidR="00B37C4D" w:rsidRPr="00B37C4D" w:rsidRDefault="00B37C4D" w:rsidP="00B37C4D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Clinical audiologist</w:t>
      </w:r>
    </w:p>
    <w:p w14:paraId="54CB7F63" w14:textId="77777777" w:rsidR="00216957" w:rsidRPr="00B37C4D" w:rsidRDefault="00216957" w:rsidP="00216957">
      <w:pPr>
        <w:tabs>
          <w:tab w:val="left" w:pos="360"/>
        </w:tabs>
        <w:rPr>
          <w:rFonts w:ascii="Arial" w:hAnsi="Arial" w:cs="Arial"/>
          <w:b/>
          <w:i/>
          <w:color w:val="000000"/>
          <w:sz w:val="22"/>
          <w:szCs w:val="22"/>
        </w:rPr>
      </w:pPr>
      <w:r w:rsidRPr="00B37C4D">
        <w:rPr>
          <w:rFonts w:ascii="Arial" w:hAnsi="Arial" w:cs="Arial"/>
          <w:b/>
          <w:i/>
          <w:color w:val="000000"/>
          <w:sz w:val="22"/>
          <w:szCs w:val="22"/>
        </w:rPr>
        <w:t>Jason Whitfield, Ph.D., CCC-SLP</w:t>
      </w:r>
    </w:p>
    <w:p w14:paraId="1DE2CA1D" w14:textId="77777777" w:rsidR="00216957" w:rsidRPr="00B37C4D" w:rsidRDefault="00216957" w:rsidP="00216957">
      <w:pPr>
        <w:tabs>
          <w:tab w:val="left" w:pos="360"/>
        </w:tabs>
        <w:rPr>
          <w:rFonts w:ascii="Arial" w:hAnsi="Arial" w:cs="Arial"/>
          <w:color w:val="000000"/>
          <w:sz w:val="22"/>
          <w:szCs w:val="22"/>
        </w:rPr>
      </w:pPr>
      <w:r w:rsidRPr="00B37C4D">
        <w:rPr>
          <w:rFonts w:ascii="Arial" w:hAnsi="Arial" w:cs="Arial"/>
          <w:color w:val="000000"/>
          <w:sz w:val="22"/>
          <w:szCs w:val="22"/>
        </w:rPr>
        <w:tab/>
        <w:t>Bowling Green State University</w:t>
      </w:r>
    </w:p>
    <w:p w14:paraId="20708983" w14:textId="77777777" w:rsidR="00CA75C3" w:rsidRPr="00CA75C3" w:rsidRDefault="00216957" w:rsidP="00216957">
      <w:pPr>
        <w:rPr>
          <w:b/>
          <w:sz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 xml:space="preserve">Parkinson’s Disease, motor speech disorders,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     </w:t>
      </w:r>
      <w:r w:rsidRPr="00B37C4D">
        <w:rPr>
          <w:rFonts w:ascii="Arial" w:hAnsi="Arial" w:cs="Arial"/>
          <w:color w:val="000000"/>
          <w:sz w:val="22"/>
          <w:szCs w:val="22"/>
        </w:rPr>
        <w:t>motor learning, speech science</w:t>
      </w:r>
      <w:r w:rsidR="00CA75C3" w:rsidRPr="00B37C4D">
        <w:rPr>
          <w:rFonts w:ascii="Arial" w:hAnsi="Arial" w:cs="Arial"/>
          <w:b/>
          <w:sz w:val="22"/>
          <w:szCs w:val="22"/>
        </w:rPr>
        <w:br/>
      </w:r>
      <w:r w:rsidR="00CA75C3">
        <w:rPr>
          <w:b/>
          <w:sz w:val="20"/>
        </w:rPr>
        <w:t xml:space="preserve">    </w:t>
      </w:r>
    </w:p>
    <w:p w14:paraId="18582B4D" w14:textId="77777777" w:rsidR="00072576" w:rsidRDefault="00072576" w:rsidP="005C3D22">
      <w:pPr>
        <w:pStyle w:val="Default"/>
        <w:rPr>
          <w:color w:val="auto"/>
          <w:sz w:val="19"/>
          <w:szCs w:val="19"/>
        </w:rPr>
      </w:pPr>
    </w:p>
    <w:p w14:paraId="0981F21B" w14:textId="77777777" w:rsidR="005C3D22" w:rsidRPr="00072576" w:rsidRDefault="005C3D22" w:rsidP="005C3D22">
      <w:pPr>
        <w:pStyle w:val="Default"/>
        <w:rPr>
          <w:color w:val="auto"/>
          <w:sz w:val="19"/>
          <w:szCs w:val="19"/>
        </w:rPr>
        <w:sectPr w:rsidR="005C3D22" w:rsidRPr="00072576" w:rsidSect="00C33B5C">
          <w:pgSz w:w="12240" w:h="15840" w:code="1"/>
          <w:pgMar w:top="720" w:right="720" w:bottom="720" w:left="720" w:header="1440" w:footer="403" w:gutter="0"/>
          <w:cols w:num="2" w:space="720"/>
          <w:formProt w:val="0"/>
          <w:docGrid w:linePitch="326"/>
        </w:sectPr>
      </w:pPr>
    </w:p>
    <w:p w14:paraId="5931B413" w14:textId="77777777" w:rsidR="005C3D22" w:rsidRPr="005C3D22" w:rsidRDefault="00000000" w:rsidP="005C3D2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pict w14:anchorId="29D03C09">
          <v:rect id="_x0000_i1026" style="width:0;height:1.5pt" o:hralign="center" o:hrstd="t" o:hr="t" fillcolor="#a0a0a0" stroked="f"/>
        </w:pict>
      </w:r>
    </w:p>
    <w:p w14:paraId="62D61491" w14:textId="77777777" w:rsidR="00B37C4D" w:rsidRDefault="00B37C4D" w:rsidP="005C3D22">
      <w:pPr>
        <w:pStyle w:val="Default"/>
        <w:rPr>
          <w:noProof/>
          <w:color w:val="auto"/>
          <w:sz w:val="22"/>
          <w:szCs w:val="22"/>
        </w:rPr>
      </w:pPr>
    </w:p>
    <w:p w14:paraId="49DFEC72" w14:textId="77777777" w:rsidR="00BD73DE" w:rsidRDefault="00BD73DE" w:rsidP="005C3D22">
      <w:pPr>
        <w:pStyle w:val="Default"/>
        <w:rPr>
          <w:color w:val="auto"/>
          <w:sz w:val="22"/>
          <w:szCs w:val="22"/>
        </w:rPr>
      </w:pPr>
    </w:p>
    <w:p w14:paraId="2E7EAF3A" w14:textId="77777777" w:rsidR="00BD73DE" w:rsidRDefault="00BD73DE" w:rsidP="005C3D22">
      <w:pPr>
        <w:pStyle w:val="Default"/>
        <w:rPr>
          <w:color w:val="auto"/>
          <w:sz w:val="22"/>
          <w:szCs w:val="22"/>
        </w:rPr>
      </w:pPr>
    </w:p>
    <w:p w14:paraId="4D15076E" w14:textId="77777777" w:rsidR="00BD73DE" w:rsidRDefault="00BD73DE" w:rsidP="005C3D22">
      <w:pPr>
        <w:pStyle w:val="Default"/>
        <w:rPr>
          <w:color w:val="auto"/>
          <w:sz w:val="22"/>
          <w:szCs w:val="22"/>
        </w:rPr>
      </w:pPr>
    </w:p>
    <w:p w14:paraId="3ACAEC1D" w14:textId="77777777" w:rsidR="005C3D22" w:rsidRPr="005C3D22" w:rsidRDefault="00D13363" w:rsidP="005C3D22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49BE3FC" wp14:editId="5B8615A9">
            <wp:simplePos x="0" y="0"/>
            <wp:positionH relativeFrom="column">
              <wp:posOffset>5727700</wp:posOffset>
            </wp:positionH>
            <wp:positionV relativeFrom="paragraph">
              <wp:posOffset>38735</wp:posOffset>
            </wp:positionV>
            <wp:extent cx="1207135" cy="1207135"/>
            <wp:effectExtent l="0" t="0" r="0" b="0"/>
            <wp:wrapTight wrapText="bothSides">
              <wp:wrapPolygon edited="0">
                <wp:start x="0" y="0"/>
                <wp:lineTo x="0" y="21134"/>
                <wp:lineTo x="21134" y="21134"/>
                <wp:lineTo x="21134" y="0"/>
                <wp:lineTo x="0" y="0"/>
              </wp:wrapPolygon>
            </wp:wrapTight>
            <wp:docPr id="1" name="Picture 1" descr="C:\Users\goberma\Downloads\qrcode.22742947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berma\Downloads\qrcode.22742947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D22" w:rsidRPr="005C3D22">
        <w:rPr>
          <w:b/>
          <w:bCs/>
          <w:color w:val="auto"/>
          <w:sz w:val="22"/>
          <w:szCs w:val="22"/>
        </w:rPr>
        <w:t xml:space="preserve">To Apply: </w:t>
      </w:r>
    </w:p>
    <w:p w14:paraId="15D0F69F" w14:textId="77777777" w:rsidR="00E1148C" w:rsidRPr="004C6253" w:rsidRDefault="005C3D22" w:rsidP="004C6253">
      <w:pPr>
        <w:pStyle w:val="Default"/>
        <w:numPr>
          <w:ilvl w:val="0"/>
          <w:numId w:val="5"/>
        </w:numPr>
        <w:rPr>
          <w:rStyle w:val="Hyperlink"/>
          <w:b/>
          <w:bCs/>
          <w:color w:val="auto"/>
          <w:sz w:val="22"/>
          <w:szCs w:val="22"/>
        </w:rPr>
      </w:pPr>
      <w:r w:rsidRPr="004C6253">
        <w:rPr>
          <w:color w:val="auto"/>
          <w:sz w:val="22"/>
          <w:szCs w:val="22"/>
        </w:rPr>
        <w:t>See complete application information at:</w:t>
      </w:r>
      <w:r w:rsidR="004C6253" w:rsidRPr="004C6253">
        <w:t xml:space="preserve"> </w:t>
      </w:r>
      <w:hyperlink r:id="rId15" w:history="1">
        <w:r w:rsidR="004C6253" w:rsidRPr="002C1DC0">
          <w:rPr>
            <w:rStyle w:val="Hyperlink"/>
            <w:sz w:val="22"/>
            <w:szCs w:val="22"/>
          </w:rPr>
          <w:t>https://www.bgsu.edu/health-and-human-services/programs/department-of-communication-sciences-and-disorders/graduate-program/masters-program/master-s-program-application-process.html</w:t>
        </w:r>
      </w:hyperlink>
      <w:r w:rsidR="004C6253">
        <w:rPr>
          <w:color w:val="auto"/>
          <w:sz w:val="22"/>
          <w:szCs w:val="22"/>
        </w:rPr>
        <w:t xml:space="preserve"> </w:t>
      </w:r>
    </w:p>
    <w:p w14:paraId="0C91DC53" w14:textId="77777777" w:rsidR="004C6253" w:rsidRPr="004C6253" w:rsidRDefault="004C6253" w:rsidP="004C6253">
      <w:pPr>
        <w:pStyle w:val="Default"/>
        <w:ind w:left="720"/>
        <w:rPr>
          <w:b/>
          <w:bCs/>
          <w:color w:val="auto"/>
          <w:sz w:val="22"/>
          <w:szCs w:val="22"/>
          <w:u w:val="single"/>
        </w:rPr>
      </w:pPr>
    </w:p>
    <w:p w14:paraId="52BE1639" w14:textId="77777777" w:rsidR="005C3D22" w:rsidRPr="0011101C" w:rsidRDefault="005C3D22" w:rsidP="005C3D22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 w:rsidRPr="0011101C">
        <w:rPr>
          <w:color w:val="auto"/>
          <w:sz w:val="22"/>
          <w:szCs w:val="22"/>
        </w:rPr>
        <w:t xml:space="preserve">This program requires use of the Centralized Application Service.  Submit your application and all required credentials to the service at: </w:t>
      </w:r>
      <w:hyperlink r:id="rId16" w:history="1">
        <w:r w:rsidR="00D12652" w:rsidRPr="0011101C">
          <w:rPr>
            <w:rStyle w:val="Hyperlink"/>
            <w:sz w:val="22"/>
            <w:szCs w:val="22"/>
          </w:rPr>
          <w:t>http://www.capcsd.org/csdcas/</w:t>
        </w:r>
      </w:hyperlink>
      <w:hyperlink r:id="rId17" w:history="1"/>
      <w:r w:rsidRPr="0011101C">
        <w:rPr>
          <w:color w:val="auto"/>
          <w:sz w:val="22"/>
          <w:szCs w:val="22"/>
        </w:rPr>
        <w:t xml:space="preserve">  (be sure to choose Bowling Green State University). All official credentials must be submitted through CSDCAS, including:</w:t>
      </w:r>
    </w:p>
    <w:p w14:paraId="616759C7" w14:textId="77777777" w:rsidR="005C3D22" w:rsidRPr="0011101C" w:rsidRDefault="005C3D22" w:rsidP="00E23CD1">
      <w:pPr>
        <w:pStyle w:val="Default"/>
        <w:numPr>
          <w:ilvl w:val="1"/>
          <w:numId w:val="4"/>
        </w:numPr>
        <w:rPr>
          <w:i/>
          <w:iCs/>
          <w:color w:val="auto"/>
          <w:sz w:val="22"/>
          <w:szCs w:val="22"/>
        </w:rPr>
      </w:pPr>
      <w:r w:rsidRPr="0011101C">
        <w:rPr>
          <w:i/>
          <w:iCs/>
          <w:color w:val="auto"/>
          <w:sz w:val="22"/>
          <w:szCs w:val="22"/>
        </w:rPr>
        <w:t xml:space="preserve">Official transcripts from </w:t>
      </w:r>
      <w:r w:rsidRPr="0011101C">
        <w:rPr>
          <w:i/>
          <w:iCs/>
          <w:color w:val="auto"/>
          <w:sz w:val="22"/>
          <w:szCs w:val="22"/>
          <w:u w:val="single"/>
        </w:rPr>
        <w:t>all</w:t>
      </w:r>
      <w:r w:rsidRPr="0011101C">
        <w:rPr>
          <w:i/>
          <w:iCs/>
          <w:color w:val="auto"/>
          <w:sz w:val="22"/>
          <w:szCs w:val="22"/>
        </w:rPr>
        <w:t xml:space="preserve"> undergraduate institutions</w:t>
      </w:r>
    </w:p>
    <w:p w14:paraId="49B2E09C" w14:textId="77777777" w:rsidR="005C3D22" w:rsidRPr="0011101C" w:rsidRDefault="005C3D22" w:rsidP="00E23CD1">
      <w:pPr>
        <w:pStyle w:val="Default"/>
        <w:numPr>
          <w:ilvl w:val="1"/>
          <w:numId w:val="4"/>
        </w:numPr>
        <w:rPr>
          <w:color w:val="auto"/>
          <w:sz w:val="22"/>
          <w:szCs w:val="22"/>
        </w:rPr>
      </w:pPr>
      <w:r w:rsidRPr="0011101C">
        <w:rPr>
          <w:i/>
          <w:iCs/>
          <w:color w:val="auto"/>
          <w:sz w:val="22"/>
          <w:szCs w:val="22"/>
        </w:rPr>
        <w:t>Three letters of recommendation</w:t>
      </w:r>
    </w:p>
    <w:p w14:paraId="6E5FA8D2" w14:textId="77777777" w:rsidR="005C3D22" w:rsidRDefault="005C3D22" w:rsidP="00E23CD1">
      <w:pPr>
        <w:pStyle w:val="Default"/>
        <w:numPr>
          <w:ilvl w:val="1"/>
          <w:numId w:val="4"/>
        </w:numPr>
        <w:rPr>
          <w:i/>
          <w:iCs/>
          <w:color w:val="auto"/>
          <w:sz w:val="22"/>
          <w:szCs w:val="22"/>
        </w:rPr>
      </w:pPr>
      <w:r w:rsidRPr="0011101C">
        <w:rPr>
          <w:i/>
          <w:iCs/>
          <w:color w:val="auto"/>
          <w:sz w:val="22"/>
          <w:szCs w:val="22"/>
        </w:rPr>
        <w:t>Personal letter of application</w:t>
      </w:r>
      <w:r w:rsidR="00D12652" w:rsidRPr="0011101C">
        <w:rPr>
          <w:i/>
          <w:iCs/>
          <w:color w:val="auto"/>
          <w:sz w:val="22"/>
          <w:szCs w:val="22"/>
        </w:rPr>
        <w:t xml:space="preserve"> (following guidelines on our web page)</w:t>
      </w:r>
    </w:p>
    <w:p w14:paraId="66DC7A32" w14:textId="77777777" w:rsidR="00F46D7C" w:rsidRPr="0011101C" w:rsidRDefault="00000000" w:rsidP="00F46D7C">
      <w:pPr>
        <w:pStyle w:val="Default"/>
        <w:numPr>
          <w:ilvl w:val="2"/>
          <w:numId w:val="4"/>
        </w:numPr>
        <w:rPr>
          <w:i/>
          <w:iCs/>
          <w:color w:val="auto"/>
          <w:sz w:val="22"/>
          <w:szCs w:val="22"/>
        </w:rPr>
      </w:pPr>
      <w:hyperlink r:id="rId18" w:history="1">
        <w:r w:rsidR="00F46D7C" w:rsidRPr="00FB1103">
          <w:rPr>
            <w:rStyle w:val="Hyperlink"/>
            <w:i/>
            <w:iCs/>
            <w:sz w:val="22"/>
            <w:szCs w:val="22"/>
          </w:rPr>
          <w:t>https://www.bgsu.edu/health-and-human-services/programs/department-of-communication-sciences-and-disorders/graduate-program/masters-program/master-s-pro</w:t>
        </w:r>
        <w:r w:rsidR="00F46D7C" w:rsidRPr="00FB1103">
          <w:rPr>
            <w:rStyle w:val="Hyperlink"/>
            <w:i/>
            <w:iCs/>
            <w:sz w:val="22"/>
            <w:szCs w:val="22"/>
          </w:rPr>
          <w:t>g</w:t>
        </w:r>
        <w:r w:rsidR="00F46D7C" w:rsidRPr="00FB1103">
          <w:rPr>
            <w:rStyle w:val="Hyperlink"/>
            <w:i/>
            <w:iCs/>
            <w:sz w:val="22"/>
            <w:szCs w:val="22"/>
          </w:rPr>
          <w:t>ram-application-process.html</w:t>
        </w:r>
      </w:hyperlink>
      <w:r w:rsidR="00F46D7C">
        <w:rPr>
          <w:i/>
          <w:iCs/>
          <w:color w:val="auto"/>
          <w:sz w:val="22"/>
          <w:szCs w:val="22"/>
        </w:rPr>
        <w:t xml:space="preserve"> </w:t>
      </w:r>
    </w:p>
    <w:p w14:paraId="3348BE62" w14:textId="2810B076" w:rsidR="00E23CD1" w:rsidRPr="008E5E44" w:rsidRDefault="005C3D22" w:rsidP="00F46D7C">
      <w:pPr>
        <w:pStyle w:val="Default"/>
        <w:ind w:firstLine="720"/>
        <w:rPr>
          <w:bCs/>
          <w:i/>
          <w:color w:val="auto"/>
          <w:sz w:val="22"/>
          <w:szCs w:val="22"/>
        </w:rPr>
      </w:pPr>
      <w:r w:rsidRPr="005C3D22">
        <w:rPr>
          <w:i/>
          <w:iCs/>
          <w:color w:val="auto"/>
          <w:sz w:val="22"/>
          <w:szCs w:val="22"/>
        </w:rPr>
        <w:t xml:space="preserve">   </w:t>
      </w:r>
      <w:r w:rsidR="00877DC5">
        <w:rPr>
          <w:color w:val="auto"/>
          <w:sz w:val="22"/>
          <w:szCs w:val="22"/>
        </w:rPr>
        <w:t xml:space="preserve">If accepted and attending, you will </w:t>
      </w:r>
      <w:r w:rsidRPr="007740AE">
        <w:rPr>
          <w:color w:val="auto"/>
          <w:sz w:val="22"/>
          <w:szCs w:val="22"/>
        </w:rPr>
        <w:t>also</w:t>
      </w:r>
      <w:r w:rsidR="00877DC5">
        <w:rPr>
          <w:color w:val="auto"/>
          <w:sz w:val="22"/>
          <w:szCs w:val="22"/>
        </w:rPr>
        <w:t xml:space="preserve"> need to</w:t>
      </w:r>
      <w:r w:rsidRPr="007740AE">
        <w:rPr>
          <w:color w:val="auto"/>
          <w:sz w:val="22"/>
          <w:szCs w:val="22"/>
        </w:rPr>
        <w:t xml:space="preserve"> apply to the </w:t>
      </w:r>
      <w:r w:rsidR="00E23CD1" w:rsidRPr="007740AE">
        <w:rPr>
          <w:color w:val="auto"/>
          <w:sz w:val="22"/>
          <w:szCs w:val="22"/>
        </w:rPr>
        <w:t xml:space="preserve">BGSU </w:t>
      </w:r>
      <w:r w:rsidRPr="007740AE">
        <w:rPr>
          <w:color w:val="auto"/>
          <w:sz w:val="22"/>
          <w:szCs w:val="22"/>
        </w:rPr>
        <w:t xml:space="preserve">Graduate College at: </w:t>
      </w:r>
      <w:hyperlink r:id="rId19" w:history="1">
        <w:r w:rsidR="008E5E44" w:rsidRPr="00FB1103">
          <w:rPr>
            <w:rStyle w:val="Hyperlink"/>
          </w:rPr>
          <w:t>http://www.bgsu.edu/graduate/admissions.html</w:t>
        </w:r>
      </w:hyperlink>
      <w:r w:rsidR="008E5E44">
        <w:t xml:space="preserve"> </w:t>
      </w:r>
      <w:r w:rsidR="007740AE" w:rsidRPr="007740AE">
        <w:t xml:space="preserve"> </w:t>
      </w:r>
      <w:r w:rsidR="00784353">
        <w:br/>
      </w:r>
    </w:p>
    <w:p w14:paraId="08BC96DD" w14:textId="77777777" w:rsidR="00C73365" w:rsidRDefault="005C3D22" w:rsidP="005C3D22">
      <w:pPr>
        <w:pStyle w:val="Default"/>
        <w:rPr>
          <w:b/>
          <w:bCs/>
          <w:color w:val="auto"/>
          <w:sz w:val="22"/>
          <w:szCs w:val="22"/>
        </w:rPr>
      </w:pPr>
      <w:r w:rsidRPr="005C3D22">
        <w:rPr>
          <w:b/>
          <w:bCs/>
          <w:color w:val="auto"/>
          <w:sz w:val="22"/>
          <w:szCs w:val="22"/>
        </w:rPr>
        <w:t xml:space="preserve">Application Deadline: </w:t>
      </w:r>
      <w:r w:rsidR="008E5E44">
        <w:rPr>
          <w:b/>
          <w:bCs/>
          <w:color w:val="auto"/>
          <w:sz w:val="22"/>
          <w:szCs w:val="22"/>
        </w:rPr>
        <w:t>December</w:t>
      </w:r>
      <w:r w:rsidR="009F7020">
        <w:rPr>
          <w:b/>
          <w:bCs/>
          <w:color w:val="auto"/>
          <w:sz w:val="22"/>
          <w:szCs w:val="22"/>
        </w:rPr>
        <w:t xml:space="preserve"> </w:t>
      </w:r>
      <w:r w:rsidR="00E23CD1">
        <w:rPr>
          <w:b/>
          <w:bCs/>
          <w:color w:val="auto"/>
          <w:sz w:val="22"/>
          <w:szCs w:val="22"/>
        </w:rPr>
        <w:t>1</w:t>
      </w:r>
      <w:r w:rsidR="00316406">
        <w:rPr>
          <w:b/>
          <w:bCs/>
          <w:color w:val="auto"/>
          <w:sz w:val="22"/>
          <w:szCs w:val="22"/>
        </w:rPr>
        <w:t>5</w:t>
      </w:r>
      <w:r w:rsidR="00784353">
        <w:rPr>
          <w:b/>
          <w:bCs/>
          <w:color w:val="auto"/>
          <w:sz w:val="22"/>
          <w:szCs w:val="22"/>
        </w:rPr>
        <w:t xml:space="preserve"> of the application year</w:t>
      </w:r>
    </w:p>
    <w:p w14:paraId="45F446EB" w14:textId="77777777" w:rsidR="007740AE" w:rsidRPr="005C3D22" w:rsidRDefault="007740AE" w:rsidP="005C3D22">
      <w:pPr>
        <w:pStyle w:val="Default"/>
        <w:rPr>
          <w:color w:val="auto"/>
          <w:sz w:val="22"/>
          <w:szCs w:val="22"/>
        </w:rPr>
      </w:pPr>
    </w:p>
    <w:p w14:paraId="47518CC6" w14:textId="234E60A8" w:rsidR="00E23CD1" w:rsidRPr="00E23CD1" w:rsidRDefault="00E23CD1" w:rsidP="00E23CD1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CSDCAS materials must be </w:t>
      </w:r>
      <w:r w:rsidRPr="00E23CD1">
        <w:rPr>
          <w:bCs/>
          <w:color w:val="auto"/>
          <w:sz w:val="22"/>
          <w:szCs w:val="22"/>
          <w:u w:val="single"/>
        </w:rPr>
        <w:t>complete</w:t>
      </w:r>
      <w:r>
        <w:rPr>
          <w:bCs/>
          <w:color w:val="auto"/>
          <w:sz w:val="22"/>
          <w:szCs w:val="22"/>
        </w:rPr>
        <w:t xml:space="preserve"> by </w:t>
      </w:r>
      <w:r w:rsidR="008E5E44">
        <w:rPr>
          <w:bCs/>
          <w:color w:val="auto"/>
          <w:sz w:val="22"/>
          <w:szCs w:val="22"/>
        </w:rPr>
        <w:t>December 15</w:t>
      </w:r>
      <w:r>
        <w:rPr>
          <w:bCs/>
          <w:color w:val="auto"/>
          <w:sz w:val="22"/>
          <w:szCs w:val="22"/>
        </w:rPr>
        <w:t xml:space="preserve"> </w:t>
      </w:r>
      <w:r w:rsidR="00784353">
        <w:rPr>
          <w:bCs/>
          <w:color w:val="auto"/>
          <w:sz w:val="22"/>
          <w:szCs w:val="22"/>
        </w:rPr>
        <w:t>of the application year</w:t>
      </w:r>
      <w:r>
        <w:rPr>
          <w:bCs/>
          <w:color w:val="auto"/>
          <w:sz w:val="22"/>
          <w:szCs w:val="22"/>
        </w:rPr>
        <w:t xml:space="preserve">. </w:t>
      </w:r>
    </w:p>
    <w:p w14:paraId="1E9254E2" w14:textId="10DED2F1" w:rsidR="00E23CD1" w:rsidRPr="00DE5BB8" w:rsidRDefault="00E23CD1" w:rsidP="00E23CD1">
      <w:pPr>
        <w:pStyle w:val="Default"/>
        <w:numPr>
          <w:ilvl w:val="1"/>
          <w:numId w:val="3"/>
        </w:numPr>
        <w:rPr>
          <w:color w:val="auto"/>
          <w:sz w:val="22"/>
          <w:szCs w:val="22"/>
        </w:rPr>
      </w:pPr>
      <w:r w:rsidRPr="00E23CD1">
        <w:rPr>
          <w:bCs/>
          <w:color w:val="auto"/>
          <w:sz w:val="22"/>
          <w:szCs w:val="22"/>
        </w:rPr>
        <w:t>A complete application requires that the application is e-submitted and and payments have been received by CSDCAS. Documents should be sent to CSDCAS several weeks prior to the deadline date to ensure all items arrive on time.</w:t>
      </w:r>
    </w:p>
    <w:p w14:paraId="6ECF2A7B" w14:textId="77777777" w:rsidR="00072576" w:rsidRPr="005C3D22" w:rsidRDefault="00B8577F" w:rsidP="005C3D22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 w:rsidRPr="00DE5BB8">
        <w:rPr>
          <w:b/>
          <w:color w:val="auto"/>
          <w:sz w:val="22"/>
          <w:szCs w:val="22"/>
          <w:u w:val="single"/>
        </w:rPr>
        <w:t>Best advice</w:t>
      </w:r>
      <w:r>
        <w:rPr>
          <w:color w:val="auto"/>
          <w:sz w:val="22"/>
          <w:szCs w:val="22"/>
        </w:rPr>
        <w:t xml:space="preserve">:  E-Submit </w:t>
      </w:r>
      <w:r w:rsidR="009F7020">
        <w:rPr>
          <w:color w:val="auto"/>
          <w:sz w:val="22"/>
          <w:szCs w:val="22"/>
        </w:rPr>
        <w:t xml:space="preserve">and send </w:t>
      </w:r>
      <w:r w:rsidR="00E23CD1">
        <w:rPr>
          <w:color w:val="auto"/>
          <w:sz w:val="22"/>
          <w:szCs w:val="22"/>
        </w:rPr>
        <w:t xml:space="preserve">all materials including </w:t>
      </w:r>
      <w:r w:rsidR="009F7020">
        <w:rPr>
          <w:color w:val="auto"/>
          <w:sz w:val="22"/>
          <w:szCs w:val="22"/>
        </w:rPr>
        <w:t xml:space="preserve">transcripts </w:t>
      </w:r>
      <w:r>
        <w:rPr>
          <w:color w:val="auto"/>
          <w:sz w:val="22"/>
          <w:szCs w:val="22"/>
        </w:rPr>
        <w:t>b</w:t>
      </w:r>
      <w:r w:rsidR="00A81627">
        <w:rPr>
          <w:color w:val="auto"/>
          <w:sz w:val="22"/>
          <w:szCs w:val="22"/>
        </w:rPr>
        <w:t>efore</w:t>
      </w:r>
      <w:r>
        <w:rPr>
          <w:color w:val="auto"/>
          <w:sz w:val="22"/>
          <w:szCs w:val="22"/>
        </w:rPr>
        <w:t xml:space="preserve"> </w:t>
      </w:r>
      <w:r w:rsidR="00E23CD1">
        <w:rPr>
          <w:color w:val="auto"/>
          <w:sz w:val="22"/>
          <w:szCs w:val="22"/>
        </w:rPr>
        <w:t>Decemb</w:t>
      </w:r>
      <w:r w:rsidR="00784353">
        <w:rPr>
          <w:color w:val="auto"/>
          <w:sz w:val="22"/>
          <w:szCs w:val="22"/>
        </w:rPr>
        <w:t>er 1</w:t>
      </w:r>
      <w:r w:rsidR="00E23CD1">
        <w:rPr>
          <w:color w:val="auto"/>
          <w:sz w:val="22"/>
          <w:szCs w:val="22"/>
        </w:rPr>
        <w:t>.</w:t>
      </w:r>
    </w:p>
    <w:p w14:paraId="1C9D9C5C" w14:textId="77777777" w:rsidR="005C3D22" w:rsidRPr="005C3D22" w:rsidRDefault="005C3D22" w:rsidP="005C3D22">
      <w:pPr>
        <w:pStyle w:val="Default"/>
        <w:rPr>
          <w:b/>
          <w:bCs/>
          <w:color w:val="auto"/>
          <w:sz w:val="22"/>
          <w:szCs w:val="22"/>
        </w:rPr>
      </w:pPr>
    </w:p>
    <w:p w14:paraId="658429A5" w14:textId="77777777" w:rsidR="00AB4E92" w:rsidRDefault="00AB4E92" w:rsidP="005C3D22">
      <w:pPr>
        <w:pStyle w:val="Default"/>
        <w:rPr>
          <w:b/>
          <w:bCs/>
          <w:color w:val="auto"/>
          <w:sz w:val="22"/>
          <w:szCs w:val="22"/>
        </w:rPr>
      </w:pPr>
    </w:p>
    <w:p w14:paraId="1A3E8FF0" w14:textId="77777777" w:rsidR="005C3D22" w:rsidRPr="0011101C" w:rsidRDefault="005C3D22" w:rsidP="005C3D22">
      <w:pPr>
        <w:pStyle w:val="Default"/>
        <w:rPr>
          <w:b/>
          <w:bCs/>
          <w:color w:val="auto"/>
          <w:sz w:val="22"/>
          <w:szCs w:val="22"/>
        </w:rPr>
      </w:pPr>
      <w:r w:rsidRPr="005C3D22">
        <w:rPr>
          <w:b/>
          <w:bCs/>
          <w:color w:val="auto"/>
          <w:sz w:val="22"/>
          <w:szCs w:val="22"/>
        </w:rPr>
        <w:t xml:space="preserve">For more </w:t>
      </w:r>
      <w:r w:rsidRPr="0011101C">
        <w:rPr>
          <w:b/>
          <w:bCs/>
          <w:color w:val="auto"/>
          <w:sz w:val="22"/>
          <w:szCs w:val="22"/>
        </w:rPr>
        <w:t xml:space="preserve">information: </w:t>
      </w:r>
    </w:p>
    <w:p w14:paraId="6D249A5D" w14:textId="77777777" w:rsidR="007A0AC0" w:rsidRPr="007A0AC0" w:rsidRDefault="000E7761" w:rsidP="000E7761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color w:val="auto"/>
          <w:sz w:val="22"/>
          <w:szCs w:val="22"/>
        </w:rPr>
        <w:t>Visit our website:</w:t>
      </w:r>
      <w:r w:rsidRPr="000E7761">
        <w:t xml:space="preserve"> </w:t>
      </w:r>
    </w:p>
    <w:p w14:paraId="3042DA1F" w14:textId="77777777" w:rsidR="00E1148C" w:rsidRPr="00E1148C" w:rsidRDefault="00000000" w:rsidP="00E1148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20" w:history="1">
        <w:r w:rsidR="00E1148C" w:rsidRPr="00A73A9C">
          <w:rPr>
            <w:rStyle w:val="Hyperlink"/>
            <w:sz w:val="20"/>
            <w:szCs w:val="22"/>
          </w:rPr>
          <w:t>http://www.bgsu.edu/health-and-human-services/programs/department-of-communication-sciences-and-disorders/graduate-program.html</w:t>
        </w:r>
      </w:hyperlink>
    </w:p>
    <w:p w14:paraId="0FB6A650" w14:textId="77777777" w:rsidR="00D03A7F" w:rsidRPr="0011101C" w:rsidRDefault="00A81627" w:rsidP="00E1148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1101C">
        <w:rPr>
          <w:color w:val="auto"/>
          <w:sz w:val="22"/>
          <w:szCs w:val="22"/>
        </w:rPr>
        <w:t xml:space="preserve">Contact </w:t>
      </w:r>
      <w:r w:rsidR="005C3D22" w:rsidRPr="0011101C">
        <w:rPr>
          <w:color w:val="auto"/>
          <w:sz w:val="22"/>
          <w:szCs w:val="22"/>
        </w:rPr>
        <w:t xml:space="preserve">Dr. </w:t>
      </w:r>
      <w:r w:rsidR="008E5E44">
        <w:rPr>
          <w:color w:val="auto"/>
          <w:sz w:val="22"/>
          <w:szCs w:val="22"/>
        </w:rPr>
        <w:t>Virginia Dubasik</w:t>
      </w:r>
      <w:r w:rsidR="005C3D22" w:rsidRPr="0011101C">
        <w:rPr>
          <w:color w:val="auto"/>
          <w:sz w:val="22"/>
          <w:szCs w:val="22"/>
        </w:rPr>
        <w:t>, Graduate Coordinator:</w:t>
      </w:r>
      <w:r w:rsidR="008E5E44">
        <w:rPr>
          <w:color w:val="auto"/>
          <w:sz w:val="22"/>
          <w:szCs w:val="22"/>
        </w:rPr>
        <w:t xml:space="preserve"> </w:t>
      </w:r>
      <w:hyperlink r:id="rId21" w:history="1">
        <w:r w:rsidR="008E5E44" w:rsidRPr="00FB1103">
          <w:rPr>
            <w:rStyle w:val="Hyperlink"/>
            <w:sz w:val="22"/>
            <w:szCs w:val="22"/>
          </w:rPr>
          <w:t>vdubasi@bgsu.edu</w:t>
        </w:r>
      </w:hyperlink>
      <w:r w:rsidR="008E5E44">
        <w:rPr>
          <w:color w:val="auto"/>
          <w:sz w:val="22"/>
          <w:szCs w:val="22"/>
        </w:rPr>
        <w:t xml:space="preserve"> </w:t>
      </w:r>
      <w:r w:rsidRPr="0011101C">
        <w:rPr>
          <w:rStyle w:val="Hyperlink"/>
          <w:bCs/>
          <w:color w:val="auto"/>
          <w:sz w:val="22"/>
          <w:szCs w:val="22"/>
          <w:u w:val="none"/>
        </w:rPr>
        <w:t>419-372-</w:t>
      </w:r>
      <w:r w:rsidR="008E5E44">
        <w:rPr>
          <w:rStyle w:val="Hyperlink"/>
          <w:bCs/>
          <w:color w:val="auto"/>
          <w:sz w:val="22"/>
          <w:szCs w:val="22"/>
          <w:u w:val="none"/>
        </w:rPr>
        <w:t>7168</w:t>
      </w:r>
    </w:p>
    <w:sectPr w:rsidR="00D03A7F" w:rsidRPr="0011101C" w:rsidSect="00C33B5C">
      <w:type w:val="continuous"/>
      <w:pgSz w:w="12240" w:h="15840" w:code="1"/>
      <w:pgMar w:top="720" w:right="720" w:bottom="720" w:left="720" w:header="1440" w:footer="40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8E00" w14:textId="77777777" w:rsidR="00550E69" w:rsidRDefault="00550E69">
      <w:r>
        <w:separator/>
      </w:r>
    </w:p>
  </w:endnote>
  <w:endnote w:type="continuationSeparator" w:id="0">
    <w:p w14:paraId="3F0795CB" w14:textId="77777777" w:rsidR="00550E69" w:rsidRDefault="0055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jc w:val="center"/>
      <w:tblLook w:val="01E0" w:firstRow="1" w:lastRow="1" w:firstColumn="1" w:lastColumn="1" w:noHBand="0" w:noVBand="0"/>
    </w:tblPr>
    <w:tblGrid>
      <w:gridCol w:w="10003"/>
      <w:gridCol w:w="222"/>
      <w:gridCol w:w="222"/>
    </w:tblGrid>
    <w:tr w:rsidR="00C27520" w14:paraId="5AEEE5D7" w14:textId="77777777">
      <w:trPr>
        <w:trHeight w:val="518"/>
        <w:jc w:val="center"/>
      </w:trPr>
      <w:tc>
        <w:tcPr>
          <w:tcW w:w="4095" w:type="dxa"/>
        </w:tcPr>
        <w:tbl>
          <w:tblPr>
            <w:tblW w:w="9787" w:type="dxa"/>
            <w:tblLook w:val="01E0" w:firstRow="1" w:lastRow="1" w:firstColumn="1" w:lastColumn="1" w:noHBand="0" w:noVBand="0"/>
          </w:tblPr>
          <w:tblGrid>
            <w:gridCol w:w="3586"/>
            <w:gridCol w:w="3378"/>
            <w:gridCol w:w="2823"/>
          </w:tblGrid>
          <w:tr w:rsidR="00C27520" w14:paraId="38185071" w14:textId="77777777">
            <w:trPr>
              <w:trHeight w:val="518"/>
            </w:trPr>
            <w:tc>
              <w:tcPr>
                <w:tcW w:w="3586" w:type="dxa"/>
              </w:tcPr>
              <w:p w14:paraId="5941B40F" w14:textId="77777777" w:rsidR="00C27520" w:rsidRPr="00E1254C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 xml:space="preserve">200 </w:t>
                </w:r>
                <w:r w:rsidR="00921585">
                  <w:rPr>
                    <w:rFonts w:ascii="Arial" w:hAnsi="Arial"/>
                    <w:sz w:val="15"/>
                  </w:rPr>
                  <w:t>Health and Human Services Building</w:t>
                </w:r>
              </w:p>
              <w:p w14:paraId="48A57A24" w14:textId="77777777" w:rsidR="00C27520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>Bowling Green, OH 43403-0149</w:t>
                </w:r>
                <w:r>
                  <w:rPr>
                    <w:rFonts w:ascii="Arial" w:hAnsi="Arial"/>
                    <w:sz w:val="15"/>
                  </w:rPr>
                  <w:tab/>
                </w:r>
              </w:p>
            </w:tc>
            <w:tc>
              <w:tcPr>
                <w:tcW w:w="3378" w:type="dxa"/>
              </w:tcPr>
              <w:p w14:paraId="0F4B96FD" w14:textId="77777777" w:rsidR="00C27520" w:rsidRPr="00E1254C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>Phone: 419-372-2515</w:t>
                </w:r>
              </w:p>
              <w:p w14:paraId="61EC2E91" w14:textId="77777777" w:rsidR="00C27520" w:rsidRPr="00E1254C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>Fax: 419-372-8089</w:t>
                </w:r>
              </w:p>
            </w:tc>
            <w:tc>
              <w:tcPr>
                <w:tcW w:w="2823" w:type="dxa"/>
              </w:tcPr>
              <w:p w14:paraId="3CC35588" w14:textId="77777777" w:rsidR="00C27520" w:rsidRPr="00E1254C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>Master's Program</w:t>
                </w:r>
              </w:p>
              <w:p w14:paraId="2CB5089E" w14:textId="77777777" w:rsidR="00C27520" w:rsidRPr="00E1254C" w:rsidRDefault="00C27520" w:rsidP="002F7AA6">
                <w:pPr>
                  <w:pStyle w:val="Footer"/>
                  <w:spacing w:line="180" w:lineRule="exact"/>
                  <w:rPr>
                    <w:rFonts w:ascii="Arial" w:hAnsi="Arial"/>
                    <w:sz w:val="15"/>
                  </w:rPr>
                </w:pPr>
                <w:r w:rsidRPr="00E1254C">
                  <w:rPr>
                    <w:rFonts w:ascii="Arial" w:hAnsi="Arial"/>
                    <w:sz w:val="15"/>
                  </w:rPr>
                  <w:t>ASHA CAA Accredited</w:t>
                </w:r>
              </w:p>
            </w:tc>
          </w:tr>
        </w:tbl>
        <w:p w14:paraId="17D2DDFD" w14:textId="77777777" w:rsidR="00C27520" w:rsidRDefault="00C27520">
          <w:pPr>
            <w:pStyle w:val="Footer"/>
            <w:rPr>
              <w:rFonts w:ascii="Arial" w:hAnsi="Arial"/>
              <w:sz w:val="20"/>
            </w:rPr>
          </w:pPr>
        </w:p>
      </w:tc>
      <w:tc>
        <w:tcPr>
          <w:tcW w:w="3600" w:type="dxa"/>
        </w:tcPr>
        <w:p w14:paraId="0F9AEBB6" w14:textId="77777777" w:rsidR="00C27520" w:rsidRDefault="00C27520">
          <w:pPr>
            <w:pStyle w:val="Footer"/>
            <w:rPr>
              <w:rFonts w:ascii="Arial" w:hAnsi="Arial"/>
              <w:sz w:val="20"/>
            </w:rPr>
          </w:pPr>
        </w:p>
      </w:tc>
      <w:tc>
        <w:tcPr>
          <w:tcW w:w="1935" w:type="dxa"/>
        </w:tcPr>
        <w:p w14:paraId="45514C74" w14:textId="77777777" w:rsidR="00C27520" w:rsidRDefault="00C27520">
          <w:pPr>
            <w:pStyle w:val="Footer"/>
            <w:rPr>
              <w:rFonts w:ascii="Arial" w:hAnsi="Arial"/>
              <w:sz w:val="20"/>
            </w:rPr>
          </w:pPr>
        </w:p>
      </w:tc>
    </w:tr>
  </w:tbl>
  <w:p w14:paraId="19F451EF" w14:textId="77777777" w:rsidR="00C27520" w:rsidRDefault="00C27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7" w:type="dxa"/>
      <w:jc w:val="center"/>
      <w:tblLook w:val="01E0" w:firstRow="1" w:lastRow="1" w:firstColumn="1" w:lastColumn="1" w:noHBand="0" w:noVBand="0"/>
    </w:tblPr>
    <w:tblGrid>
      <w:gridCol w:w="3586"/>
      <w:gridCol w:w="3378"/>
      <w:gridCol w:w="2823"/>
    </w:tblGrid>
    <w:tr w:rsidR="00C27520" w14:paraId="4CD66463" w14:textId="77777777">
      <w:trPr>
        <w:trHeight w:val="518"/>
        <w:jc w:val="center"/>
      </w:trPr>
      <w:tc>
        <w:tcPr>
          <w:tcW w:w="3586" w:type="dxa"/>
        </w:tcPr>
        <w:p w14:paraId="5D4E5674" w14:textId="77777777" w:rsidR="00C27520" w:rsidRPr="00E1254C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200 Health Center Building</w:t>
          </w:r>
        </w:p>
        <w:p w14:paraId="2157878B" w14:textId="77777777" w:rsidR="00C27520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Bowling Green, OH 43403-0149</w:t>
          </w:r>
          <w:r>
            <w:rPr>
              <w:rFonts w:ascii="Arial" w:hAnsi="Arial"/>
              <w:sz w:val="15"/>
            </w:rPr>
            <w:tab/>
          </w:r>
        </w:p>
      </w:tc>
      <w:tc>
        <w:tcPr>
          <w:tcW w:w="3378" w:type="dxa"/>
        </w:tcPr>
        <w:p w14:paraId="35F7AC73" w14:textId="77777777" w:rsidR="00C27520" w:rsidRPr="00E1254C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Phone: 419-372-2515</w:t>
          </w:r>
        </w:p>
        <w:p w14:paraId="799F8028" w14:textId="77777777" w:rsidR="00C27520" w:rsidRPr="00E1254C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Fax: 419-372-8089</w:t>
          </w:r>
        </w:p>
      </w:tc>
      <w:tc>
        <w:tcPr>
          <w:tcW w:w="2823" w:type="dxa"/>
        </w:tcPr>
        <w:p w14:paraId="77046A33" w14:textId="77777777" w:rsidR="00C27520" w:rsidRPr="00E1254C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Master's Program</w:t>
          </w:r>
        </w:p>
        <w:p w14:paraId="7F6B277A" w14:textId="77777777" w:rsidR="00C27520" w:rsidRPr="00E1254C" w:rsidRDefault="00C27520" w:rsidP="007F28E2">
          <w:pPr>
            <w:pStyle w:val="Footer"/>
            <w:spacing w:line="180" w:lineRule="exact"/>
            <w:rPr>
              <w:rFonts w:ascii="Arial" w:hAnsi="Arial"/>
              <w:sz w:val="15"/>
            </w:rPr>
          </w:pPr>
          <w:r w:rsidRPr="00E1254C">
            <w:rPr>
              <w:rFonts w:ascii="Arial" w:hAnsi="Arial"/>
              <w:sz w:val="15"/>
            </w:rPr>
            <w:t>ASHA CAA Accredited</w:t>
          </w:r>
        </w:p>
      </w:tc>
    </w:tr>
  </w:tbl>
  <w:p w14:paraId="57D6078D" w14:textId="77777777" w:rsidR="00C27520" w:rsidRDefault="00C27520">
    <w:pPr>
      <w:pStyle w:val="Footer"/>
    </w:pPr>
  </w:p>
  <w:p w14:paraId="48EC810B" w14:textId="77777777" w:rsidR="00C27520" w:rsidRDefault="00C27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6C37" w14:textId="77777777" w:rsidR="00550E69" w:rsidRDefault="00550E69">
      <w:r>
        <w:separator/>
      </w:r>
    </w:p>
  </w:footnote>
  <w:footnote w:type="continuationSeparator" w:id="0">
    <w:p w14:paraId="202585A8" w14:textId="77777777" w:rsidR="00550E69" w:rsidRDefault="0055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30"/>
      <w:gridCol w:w="5275"/>
    </w:tblGrid>
    <w:tr w:rsidR="00C27520" w14:paraId="34A3B197" w14:textId="77777777" w:rsidTr="00921585">
      <w:trPr>
        <w:trHeight w:val="810"/>
      </w:trPr>
      <w:tc>
        <w:tcPr>
          <w:tcW w:w="5430" w:type="dxa"/>
        </w:tcPr>
        <w:tbl>
          <w:tblPr>
            <w:tblW w:w="10649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9"/>
            <w:gridCol w:w="5400"/>
          </w:tblGrid>
          <w:tr w:rsidR="00921585" w14:paraId="274CAFE0" w14:textId="77777777" w:rsidTr="00921585">
            <w:trPr>
              <w:trHeight w:val="925"/>
            </w:trPr>
            <w:tc>
              <w:tcPr>
                <w:tcW w:w="5249" w:type="dxa"/>
              </w:tcPr>
              <w:p w14:paraId="11CAA51A" w14:textId="77777777" w:rsidR="00921585" w:rsidRDefault="00921585" w:rsidP="00921585">
                <w:pPr>
                  <w:pStyle w:val="Header"/>
                  <w:framePr w:w="10800" w:hSpace="180" w:vSpace="180" w:wrap="auto" w:vAnchor="page" w:hAnchor="page" w:x="421" w:y="541"/>
                  <w:ind w:left="630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6DBF5C53" wp14:editId="6145D40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-20955</wp:posOffset>
                      </wp:positionV>
                      <wp:extent cx="1257300" cy="419100"/>
                      <wp:effectExtent l="0" t="0" r="0" b="0"/>
                      <wp:wrapNone/>
                      <wp:docPr id="4" name="Picture 4" descr="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262C898C" w14:textId="77777777" w:rsidR="00921585" w:rsidRDefault="00921585" w:rsidP="00921585">
                <w:pPr>
                  <w:pStyle w:val="Header"/>
                  <w:framePr w:w="10800" w:hSpace="180" w:vSpace="180" w:wrap="auto" w:vAnchor="page" w:hAnchor="page" w:x="421" w:y="541"/>
                  <w:tabs>
                    <w:tab w:val="left" w:pos="1620"/>
                  </w:tabs>
                </w:pPr>
                <w:r>
                  <w:tab/>
                </w:r>
              </w:p>
              <w:p w14:paraId="15A5950E" w14:textId="77777777" w:rsidR="00921585" w:rsidRPr="007E3789" w:rsidRDefault="00921585" w:rsidP="00921585">
                <w:pPr>
                  <w:pStyle w:val="Header"/>
                  <w:framePr w:w="10800" w:hSpace="180" w:vSpace="180" w:wrap="auto" w:vAnchor="page" w:hAnchor="page" w:x="421" w:y="541"/>
                  <w:tabs>
                    <w:tab w:val="left" w:pos="540"/>
                    <w:tab w:val="left" w:pos="1620"/>
                  </w:tabs>
                  <w:rPr>
                    <w:rFonts w:ascii="Arial Narrow" w:hAnsi="Arial Narrow" w:cs="Arial"/>
                    <w:sz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EE44F16" wp14:editId="27BAD576">
                          <wp:simplePos x="0" y="0"/>
                          <wp:positionH relativeFrom="column">
                            <wp:posOffset>701040</wp:posOffset>
                          </wp:positionH>
                          <wp:positionV relativeFrom="paragraph">
                            <wp:posOffset>58420</wp:posOffset>
                          </wp:positionV>
                          <wp:extent cx="2423160" cy="0"/>
                          <wp:effectExtent l="0" t="0" r="0" b="0"/>
                          <wp:wrapNone/>
                          <wp:docPr id="3" name="Straight Connector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24231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72AE50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4.6pt" to="24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"/>
                      </w:pict>
                    </mc:Fallback>
                  </mc:AlternateContent>
                </w:r>
              </w:p>
              <w:p w14:paraId="0C5401B9" w14:textId="77777777" w:rsidR="00921585" w:rsidRPr="00CD315B" w:rsidRDefault="00921585" w:rsidP="00921585">
                <w:pPr>
                  <w:pStyle w:val="Header"/>
                  <w:framePr w:w="10800" w:hSpace="180" w:vSpace="180" w:wrap="auto" w:vAnchor="page" w:hAnchor="page" w:x="421" w:y="541"/>
                  <w:tabs>
                    <w:tab w:val="left" w:pos="630"/>
                    <w:tab w:val="left" w:pos="1350"/>
                  </w:tabs>
                  <w:rPr>
                    <w:rFonts w:ascii="Arial Rounded MT Bold" w:hAnsi="Arial Rounded MT Bold" w:cs="Arial"/>
                    <w:b/>
                    <w:sz w:val="14"/>
                    <w:szCs w:val="14"/>
                  </w:rPr>
                </w:pPr>
                <w:r w:rsidRPr="007E3789">
                  <w:rPr>
                    <w:rFonts w:ascii="Arial Narrow" w:hAnsi="Arial Narrow" w:cs="Arial"/>
                    <w:sz w:val="16"/>
                  </w:rPr>
                  <w:tab/>
                </w:r>
                <w:r>
                  <w:rPr>
                    <w:rFonts w:ascii="Arial Narrow" w:hAnsi="Arial Narrow" w:cs="Arial"/>
                    <w:sz w:val="16"/>
                  </w:rPr>
                  <w:t xml:space="preserve">             </w:t>
                </w:r>
                <w:r w:rsidRPr="004F67B0">
                  <w:rPr>
                    <w:rFonts w:ascii="Arial Rounded MT Bold" w:hAnsi="Arial Rounded MT Bold" w:cs="Arial"/>
                    <w:b/>
                    <w:sz w:val="14"/>
                    <w:szCs w:val="14"/>
                  </w:rPr>
                  <w:t>B O W L I N G   G R E E N   S T A T E   U N I V E R S I T Y</w:t>
                </w:r>
              </w:p>
            </w:tc>
            <w:tc>
              <w:tcPr>
                <w:tcW w:w="5400" w:type="dxa"/>
                <w:vMerge w:val="restart"/>
              </w:tcPr>
              <w:p w14:paraId="0DD2BC33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" w:lineRule="exact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</w:t>
                </w:r>
              </w:p>
              <w:p w14:paraId="688AA786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450" w:lineRule="exact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</w:t>
                </w:r>
              </w:p>
              <w:p w14:paraId="2A49A5F5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jc w:val="right"/>
                  <w:rPr>
                    <w:sz w:val="16"/>
                  </w:rPr>
                </w:pPr>
              </w:p>
              <w:p w14:paraId="66707F85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rPr>
                    <w:sz w:val="16"/>
                  </w:rPr>
                </w:pPr>
              </w:p>
              <w:p w14:paraId="04D8F127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   </w:t>
                </w:r>
              </w:p>
              <w:p w14:paraId="11A824DC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jc w:val="right"/>
                  <w:rPr>
                    <w:sz w:val="16"/>
                  </w:rPr>
                </w:pPr>
              </w:p>
              <w:p w14:paraId="7A9ACE88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jc w:val="right"/>
                  <w:rPr>
                    <w:sz w:val="16"/>
                  </w:rPr>
                </w:pPr>
              </w:p>
              <w:p w14:paraId="1FF2239B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0" w:lineRule="exact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 </w:t>
                </w:r>
              </w:p>
            </w:tc>
          </w:tr>
          <w:tr w:rsidR="00921585" w14:paraId="36D03868" w14:textId="77777777" w:rsidTr="00921585">
            <w:trPr>
              <w:trHeight w:val="423"/>
            </w:trPr>
            <w:tc>
              <w:tcPr>
                <w:tcW w:w="5249" w:type="dxa"/>
                <w:tcMar>
                  <w:left w:w="245" w:type="dxa"/>
                </w:tcMar>
              </w:tcPr>
              <w:p w14:paraId="4403F18D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180" w:lineRule="exact"/>
                  <w:ind w:left="720"/>
                  <w:rPr>
                    <w:rFonts w:ascii="Arial" w:hAnsi="Arial"/>
                    <w:b/>
                    <w:sz w:val="15"/>
                  </w:rPr>
                </w:pPr>
                <w:r>
                  <w:rPr>
                    <w:rFonts w:ascii="Arial" w:hAnsi="Arial"/>
                    <w:b/>
                    <w:sz w:val="15"/>
                  </w:rPr>
                  <w:t xml:space="preserve">    </w:t>
                </w:r>
                <w:r w:rsidRPr="00E1254C">
                  <w:rPr>
                    <w:rFonts w:ascii="Arial" w:hAnsi="Arial"/>
                    <w:b/>
                    <w:sz w:val="15"/>
                  </w:rPr>
                  <w:t xml:space="preserve">Department of Communication </w:t>
                </w:r>
                <w:r>
                  <w:rPr>
                    <w:rFonts w:ascii="Arial" w:hAnsi="Arial"/>
                    <w:b/>
                    <w:sz w:val="15"/>
                  </w:rPr>
                  <w:t xml:space="preserve">Sciences and </w:t>
                </w:r>
                <w:r w:rsidRPr="00E1254C">
                  <w:rPr>
                    <w:rFonts w:ascii="Arial" w:hAnsi="Arial"/>
                    <w:b/>
                    <w:sz w:val="15"/>
                  </w:rPr>
                  <w:t>Disorders</w:t>
                </w:r>
                <w:r>
                  <w:rPr>
                    <w:rFonts w:ascii="Arial" w:hAnsi="Arial"/>
                    <w:b/>
                    <w:sz w:val="15"/>
                  </w:rPr>
                  <w:t xml:space="preserve"> </w:t>
                </w:r>
              </w:p>
              <w:p w14:paraId="66568B82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180" w:lineRule="exact"/>
                  <w:ind w:left="720"/>
                  <w:rPr>
                    <w:rFonts w:ascii="Arial" w:hAnsi="Arial"/>
                    <w:b/>
                    <w:sz w:val="15"/>
                  </w:rPr>
                </w:pPr>
                <w:r>
                  <w:rPr>
                    <w:rFonts w:ascii="Arial" w:hAnsi="Arial"/>
                    <w:b/>
                    <w:sz w:val="15"/>
                  </w:rPr>
                  <w:t xml:space="preserve">    Speech &amp; Hearing Clinic</w:t>
                </w:r>
              </w:p>
            </w:tc>
            <w:tc>
              <w:tcPr>
                <w:tcW w:w="5400" w:type="dxa"/>
                <w:vMerge/>
              </w:tcPr>
              <w:p w14:paraId="2132D98A" w14:textId="77777777" w:rsidR="00921585" w:rsidRDefault="00921585" w:rsidP="00921585">
                <w:pPr>
                  <w:framePr w:w="10800" w:hSpace="180" w:vSpace="180" w:wrap="auto" w:vAnchor="page" w:hAnchor="page" w:x="421" w:y="541"/>
                  <w:spacing w:line="20" w:lineRule="exact"/>
                  <w:jc w:val="right"/>
                  <w:rPr>
                    <w:sz w:val="16"/>
                  </w:rPr>
                </w:pPr>
              </w:p>
            </w:tc>
          </w:tr>
        </w:tbl>
        <w:p w14:paraId="6D10CD3D" w14:textId="77777777" w:rsidR="00C27520" w:rsidRDefault="00C27520" w:rsidP="002F7AA6">
          <w:pPr>
            <w:framePr w:w="10800" w:hSpace="180" w:vSpace="180" w:wrap="auto" w:vAnchor="page" w:hAnchor="page" w:x="421" w:y="541"/>
          </w:pPr>
        </w:p>
      </w:tc>
      <w:tc>
        <w:tcPr>
          <w:tcW w:w="5275" w:type="dxa"/>
          <w:vMerge w:val="restart"/>
        </w:tcPr>
        <w:p w14:paraId="389E86BC" w14:textId="77777777" w:rsidR="00C27520" w:rsidRDefault="00C27520" w:rsidP="002F7AA6">
          <w:pPr>
            <w:framePr w:w="10800" w:hSpace="180" w:vSpace="180" w:wrap="auto" w:vAnchor="page" w:hAnchor="page" w:x="421" w:y="541"/>
            <w:spacing w:line="200" w:lineRule="exact"/>
            <w:jc w:val="right"/>
            <w:rPr>
              <w:sz w:val="16"/>
            </w:rPr>
          </w:pPr>
        </w:p>
      </w:tc>
    </w:tr>
    <w:tr w:rsidR="00C27520" w14:paraId="6ED17163" w14:textId="77777777" w:rsidTr="00921585">
      <w:trPr>
        <w:trHeight w:val="50"/>
      </w:trPr>
      <w:tc>
        <w:tcPr>
          <w:tcW w:w="5430" w:type="dxa"/>
          <w:tcMar>
            <w:left w:w="245" w:type="dxa"/>
          </w:tcMar>
        </w:tcPr>
        <w:p w14:paraId="06E0B8CA" w14:textId="77777777" w:rsidR="00C27520" w:rsidRPr="00921585" w:rsidRDefault="00C27520" w:rsidP="002F7AA6">
          <w:pPr>
            <w:framePr w:w="10800" w:hSpace="180" w:vSpace="180" w:wrap="auto" w:vAnchor="page" w:hAnchor="page" w:x="421" w:y="541"/>
            <w:spacing w:line="180" w:lineRule="exact"/>
            <w:ind w:left="720"/>
            <w:rPr>
              <w:rFonts w:ascii="Arial" w:hAnsi="Arial"/>
              <w:b/>
              <w:sz w:val="2"/>
              <w:szCs w:val="2"/>
            </w:rPr>
          </w:pPr>
        </w:p>
      </w:tc>
      <w:tc>
        <w:tcPr>
          <w:tcW w:w="5275" w:type="dxa"/>
          <w:vMerge/>
        </w:tcPr>
        <w:p w14:paraId="761DC312" w14:textId="77777777" w:rsidR="00C27520" w:rsidRDefault="00C27520" w:rsidP="002F7AA6">
          <w:pPr>
            <w:framePr w:w="10800" w:hSpace="180" w:vSpace="180" w:wrap="auto" w:vAnchor="page" w:hAnchor="page" w:x="421" w:y="541"/>
            <w:spacing w:line="20" w:lineRule="exact"/>
            <w:jc w:val="right"/>
            <w:rPr>
              <w:sz w:val="16"/>
            </w:rPr>
          </w:pPr>
        </w:p>
      </w:tc>
    </w:tr>
  </w:tbl>
  <w:p w14:paraId="73F7D9E0" w14:textId="77777777" w:rsidR="00C27520" w:rsidRDefault="00C27520">
    <w:pPr>
      <w:pStyle w:val="Header"/>
    </w:pPr>
  </w:p>
  <w:p w14:paraId="066E4A68" w14:textId="77777777" w:rsidR="00C27520" w:rsidRDefault="00C27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5640"/>
    </w:tblGrid>
    <w:tr w:rsidR="00C27520" w14:paraId="75DA962F" w14:textId="77777777" w:rsidTr="00290479">
      <w:trPr>
        <w:trHeight w:val="808"/>
      </w:trPr>
      <w:tc>
        <w:tcPr>
          <w:tcW w:w="4950" w:type="dxa"/>
        </w:tcPr>
        <w:p w14:paraId="5F9A8103" w14:textId="77777777" w:rsidR="00C27520" w:rsidRDefault="00D03A7F" w:rsidP="009131AA">
          <w:pPr>
            <w:framePr w:w="10800" w:hSpace="180" w:vSpace="180" w:wrap="auto" w:vAnchor="page" w:hAnchor="page" w:x="421" w:y="541"/>
          </w:pPr>
          <w:r>
            <w:rPr>
              <w:noProof/>
            </w:rPr>
            <w:drawing>
              <wp:inline distT="0" distB="0" distL="0" distR="0" wp14:anchorId="459BDADF" wp14:editId="07287009">
                <wp:extent cx="2830830" cy="501015"/>
                <wp:effectExtent l="0" t="0" r="7620" b="0"/>
                <wp:docPr id="2" name="Picture 2" descr="ltrheadBG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trheadBG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3083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0" w:type="dxa"/>
          <w:vMerge w:val="restart"/>
        </w:tcPr>
        <w:p w14:paraId="455442E1" w14:textId="77777777" w:rsidR="00C27520" w:rsidRDefault="00C27520" w:rsidP="009131AA">
          <w:pPr>
            <w:framePr w:w="10800" w:hSpace="180" w:vSpace="180" w:wrap="auto" w:vAnchor="page" w:hAnchor="page" w:x="421" w:y="541"/>
            <w:spacing w:line="20" w:lineRule="exact"/>
            <w:jc w:val="right"/>
            <w:rPr>
              <w:sz w:val="16"/>
            </w:rPr>
          </w:pPr>
          <w:r>
            <w:rPr>
              <w:sz w:val="16"/>
            </w:rPr>
            <w:t xml:space="preserve">    </w:t>
          </w:r>
        </w:p>
        <w:p w14:paraId="4C969611" w14:textId="77777777" w:rsidR="00C27520" w:rsidRDefault="00C27520" w:rsidP="009131AA">
          <w:pPr>
            <w:framePr w:w="10800" w:hSpace="180" w:vSpace="180" w:wrap="auto" w:vAnchor="page" w:hAnchor="page" w:x="421" w:y="541"/>
            <w:spacing w:line="450" w:lineRule="exact"/>
            <w:jc w:val="right"/>
            <w:rPr>
              <w:sz w:val="16"/>
            </w:rPr>
          </w:pPr>
          <w:r>
            <w:rPr>
              <w:sz w:val="16"/>
            </w:rPr>
            <w:t xml:space="preserve">   </w:t>
          </w:r>
        </w:p>
        <w:p w14:paraId="4807EC55" w14:textId="77777777" w:rsidR="00C27520" w:rsidRDefault="00C27520" w:rsidP="009131AA">
          <w:pPr>
            <w:framePr w:w="10800" w:hSpace="180" w:vSpace="180" w:wrap="auto" w:vAnchor="page" w:hAnchor="page" w:x="421" w:y="541"/>
            <w:spacing w:line="200" w:lineRule="exact"/>
            <w:jc w:val="right"/>
            <w:rPr>
              <w:sz w:val="16"/>
            </w:rPr>
          </w:pPr>
        </w:p>
        <w:p w14:paraId="730250C4" w14:textId="77777777" w:rsidR="00C27520" w:rsidRDefault="00C27520" w:rsidP="009131AA">
          <w:pPr>
            <w:framePr w:w="10800" w:hSpace="180" w:vSpace="180" w:wrap="auto" w:vAnchor="page" w:hAnchor="page" w:x="421" w:y="541"/>
            <w:spacing w:line="200" w:lineRule="exact"/>
            <w:rPr>
              <w:sz w:val="16"/>
            </w:rPr>
          </w:pPr>
        </w:p>
        <w:p w14:paraId="3AE171E1" w14:textId="77777777" w:rsidR="00C27520" w:rsidRDefault="00F51DC2" w:rsidP="00F51DC2">
          <w:pPr>
            <w:framePr w:w="10800" w:hSpace="180" w:vSpace="180" w:wrap="auto" w:vAnchor="page" w:hAnchor="page" w:x="421" w:y="541"/>
            <w:spacing w:line="200" w:lineRule="exact"/>
            <w:jc w:val="right"/>
            <w:rPr>
              <w:sz w:val="16"/>
            </w:rPr>
          </w:pPr>
          <w:r>
            <w:rPr>
              <w:sz w:val="16"/>
            </w:rPr>
            <w:t xml:space="preserve"> </w:t>
          </w:r>
          <w:r w:rsidR="00C27520">
            <w:rPr>
              <w:sz w:val="16"/>
            </w:rPr>
            <w:t xml:space="preserve"> </w:t>
          </w:r>
        </w:p>
      </w:tc>
    </w:tr>
    <w:tr w:rsidR="00C27520" w14:paraId="404BEBFB" w14:textId="77777777" w:rsidTr="00F51DC2">
      <w:trPr>
        <w:trHeight w:val="713"/>
      </w:trPr>
      <w:tc>
        <w:tcPr>
          <w:tcW w:w="4950" w:type="dxa"/>
          <w:tcMar>
            <w:left w:w="245" w:type="dxa"/>
          </w:tcMar>
        </w:tcPr>
        <w:p w14:paraId="5DC073EC" w14:textId="77777777" w:rsidR="00C27520" w:rsidRDefault="00C27520" w:rsidP="009131AA">
          <w:pPr>
            <w:framePr w:w="10800" w:hSpace="180" w:vSpace="180" w:wrap="auto" w:vAnchor="page" w:hAnchor="page" w:x="421" w:y="541"/>
            <w:spacing w:line="180" w:lineRule="exact"/>
            <w:ind w:left="720"/>
            <w:rPr>
              <w:rFonts w:ascii="Arial" w:hAnsi="Arial"/>
              <w:b/>
              <w:sz w:val="15"/>
            </w:rPr>
          </w:pPr>
          <w:r w:rsidRPr="00E1254C">
            <w:rPr>
              <w:rFonts w:ascii="Arial" w:hAnsi="Arial"/>
              <w:b/>
              <w:sz w:val="15"/>
            </w:rPr>
            <w:t xml:space="preserve">Department of Communication </w:t>
          </w:r>
          <w:r>
            <w:rPr>
              <w:rFonts w:ascii="Arial" w:hAnsi="Arial"/>
              <w:b/>
              <w:sz w:val="15"/>
            </w:rPr>
            <w:t xml:space="preserve">Sciences and </w:t>
          </w:r>
          <w:r w:rsidRPr="00E1254C">
            <w:rPr>
              <w:rFonts w:ascii="Arial" w:hAnsi="Arial"/>
              <w:b/>
              <w:sz w:val="15"/>
            </w:rPr>
            <w:t>Disorders</w:t>
          </w:r>
          <w:r>
            <w:rPr>
              <w:rFonts w:ascii="Arial" w:hAnsi="Arial"/>
              <w:b/>
              <w:sz w:val="15"/>
            </w:rPr>
            <w:t xml:space="preserve"> </w:t>
          </w:r>
        </w:p>
        <w:p w14:paraId="3B2BFF79" w14:textId="77777777" w:rsidR="00C27520" w:rsidRDefault="00C27520" w:rsidP="009131AA">
          <w:pPr>
            <w:framePr w:w="10800" w:hSpace="180" w:vSpace="180" w:wrap="auto" w:vAnchor="page" w:hAnchor="page" w:x="421" w:y="541"/>
            <w:spacing w:line="180" w:lineRule="exact"/>
            <w:ind w:left="720"/>
            <w:rPr>
              <w:rFonts w:ascii="Arial" w:hAnsi="Arial"/>
              <w:b/>
              <w:sz w:val="15"/>
            </w:rPr>
          </w:pPr>
          <w:r>
            <w:rPr>
              <w:rFonts w:ascii="Arial" w:hAnsi="Arial"/>
              <w:b/>
              <w:sz w:val="15"/>
            </w:rPr>
            <w:t>Speech &amp; Hearing Clinic</w:t>
          </w:r>
        </w:p>
      </w:tc>
      <w:tc>
        <w:tcPr>
          <w:tcW w:w="5640" w:type="dxa"/>
          <w:vMerge/>
        </w:tcPr>
        <w:p w14:paraId="21F49D86" w14:textId="77777777" w:rsidR="00C27520" w:rsidRDefault="00C27520" w:rsidP="009131AA">
          <w:pPr>
            <w:framePr w:w="10800" w:hSpace="180" w:vSpace="180" w:wrap="auto" w:vAnchor="page" w:hAnchor="page" w:x="421" w:y="541"/>
            <w:spacing w:line="20" w:lineRule="exact"/>
            <w:jc w:val="right"/>
            <w:rPr>
              <w:sz w:val="16"/>
            </w:rPr>
          </w:pPr>
        </w:p>
      </w:tc>
    </w:tr>
  </w:tbl>
  <w:p w14:paraId="3BA8CEE8" w14:textId="77777777" w:rsidR="00C27520" w:rsidRDefault="00C27520"/>
  <w:p w14:paraId="56166223" w14:textId="77777777" w:rsidR="00C27520" w:rsidRDefault="00C27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5C05"/>
    <w:multiLevelType w:val="hybridMultilevel"/>
    <w:tmpl w:val="C7B60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30BA"/>
    <w:multiLevelType w:val="hybridMultilevel"/>
    <w:tmpl w:val="3386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4C39"/>
    <w:multiLevelType w:val="hybridMultilevel"/>
    <w:tmpl w:val="E49AA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345C8"/>
    <w:multiLevelType w:val="hybridMultilevel"/>
    <w:tmpl w:val="8F482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374CC"/>
    <w:multiLevelType w:val="hybridMultilevel"/>
    <w:tmpl w:val="CA7C7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7FF9"/>
    <w:multiLevelType w:val="hybridMultilevel"/>
    <w:tmpl w:val="8132E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86F05"/>
    <w:multiLevelType w:val="hybridMultilevel"/>
    <w:tmpl w:val="AC445D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747F9"/>
    <w:multiLevelType w:val="hybridMultilevel"/>
    <w:tmpl w:val="CB74D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41E31"/>
    <w:multiLevelType w:val="hybridMultilevel"/>
    <w:tmpl w:val="0A1AC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F27FF"/>
    <w:multiLevelType w:val="hybridMultilevel"/>
    <w:tmpl w:val="1B54B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16070"/>
    <w:multiLevelType w:val="hybridMultilevel"/>
    <w:tmpl w:val="09DEC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07783">
    <w:abstractNumId w:val="1"/>
  </w:num>
  <w:num w:numId="2" w16cid:durableId="10449666">
    <w:abstractNumId w:val="8"/>
  </w:num>
  <w:num w:numId="3" w16cid:durableId="1799227299">
    <w:abstractNumId w:val="3"/>
  </w:num>
  <w:num w:numId="4" w16cid:durableId="696927193">
    <w:abstractNumId w:val="4"/>
  </w:num>
  <w:num w:numId="5" w16cid:durableId="718044181">
    <w:abstractNumId w:val="5"/>
  </w:num>
  <w:num w:numId="6" w16cid:durableId="1958634665">
    <w:abstractNumId w:val="10"/>
  </w:num>
  <w:num w:numId="7" w16cid:durableId="1369523241">
    <w:abstractNumId w:val="2"/>
  </w:num>
  <w:num w:numId="8" w16cid:durableId="469831141">
    <w:abstractNumId w:val="6"/>
  </w:num>
  <w:num w:numId="9" w16cid:durableId="187334207">
    <w:abstractNumId w:val="0"/>
  </w:num>
  <w:num w:numId="10" w16cid:durableId="1212116889">
    <w:abstractNumId w:val="9"/>
  </w:num>
  <w:num w:numId="11" w16cid:durableId="1204636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intFractionalCharacterWidth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4C"/>
    <w:rsid w:val="00001375"/>
    <w:rsid w:val="000274E8"/>
    <w:rsid w:val="00037D4D"/>
    <w:rsid w:val="00050181"/>
    <w:rsid w:val="00050633"/>
    <w:rsid w:val="00072576"/>
    <w:rsid w:val="000A7F87"/>
    <w:rsid w:val="000C0F15"/>
    <w:rsid w:val="000E2B45"/>
    <w:rsid w:val="000E7761"/>
    <w:rsid w:val="000F07A6"/>
    <w:rsid w:val="000F3696"/>
    <w:rsid w:val="000F67DC"/>
    <w:rsid w:val="0011101C"/>
    <w:rsid w:val="001139A5"/>
    <w:rsid w:val="00154D2C"/>
    <w:rsid w:val="00197277"/>
    <w:rsid w:val="001A5B8F"/>
    <w:rsid w:val="001C01B0"/>
    <w:rsid w:val="001C2F84"/>
    <w:rsid w:val="001F57B2"/>
    <w:rsid w:val="00205FF5"/>
    <w:rsid w:val="00216957"/>
    <w:rsid w:val="00224B53"/>
    <w:rsid w:val="00250E34"/>
    <w:rsid w:val="00254D54"/>
    <w:rsid w:val="002569C4"/>
    <w:rsid w:val="00257843"/>
    <w:rsid w:val="0028307F"/>
    <w:rsid w:val="00290479"/>
    <w:rsid w:val="002928CF"/>
    <w:rsid w:val="002A1C8C"/>
    <w:rsid w:val="002A66D1"/>
    <w:rsid w:val="002C5AEE"/>
    <w:rsid w:val="002D0B1A"/>
    <w:rsid w:val="002E645D"/>
    <w:rsid w:val="002F1966"/>
    <w:rsid w:val="002F7AA6"/>
    <w:rsid w:val="00303DF7"/>
    <w:rsid w:val="00316406"/>
    <w:rsid w:val="003317F5"/>
    <w:rsid w:val="003456FE"/>
    <w:rsid w:val="00362559"/>
    <w:rsid w:val="003778E7"/>
    <w:rsid w:val="0039147C"/>
    <w:rsid w:val="003934FB"/>
    <w:rsid w:val="003C6272"/>
    <w:rsid w:val="003F6879"/>
    <w:rsid w:val="003F7A2C"/>
    <w:rsid w:val="004026A8"/>
    <w:rsid w:val="00413885"/>
    <w:rsid w:val="00413E1C"/>
    <w:rsid w:val="00426552"/>
    <w:rsid w:val="004341CE"/>
    <w:rsid w:val="00441668"/>
    <w:rsid w:val="004419FE"/>
    <w:rsid w:val="00443A83"/>
    <w:rsid w:val="00466292"/>
    <w:rsid w:val="00474CC7"/>
    <w:rsid w:val="0049570A"/>
    <w:rsid w:val="004C6253"/>
    <w:rsid w:val="004E723F"/>
    <w:rsid w:val="00512B4E"/>
    <w:rsid w:val="00531C66"/>
    <w:rsid w:val="00532D9A"/>
    <w:rsid w:val="00534780"/>
    <w:rsid w:val="00547A64"/>
    <w:rsid w:val="00550848"/>
    <w:rsid w:val="00550E69"/>
    <w:rsid w:val="005561F0"/>
    <w:rsid w:val="005632E0"/>
    <w:rsid w:val="00570160"/>
    <w:rsid w:val="005A2B85"/>
    <w:rsid w:val="005B218F"/>
    <w:rsid w:val="005B3822"/>
    <w:rsid w:val="005C3D22"/>
    <w:rsid w:val="005D770D"/>
    <w:rsid w:val="005E1105"/>
    <w:rsid w:val="00612A32"/>
    <w:rsid w:val="00624C97"/>
    <w:rsid w:val="0063344B"/>
    <w:rsid w:val="00645264"/>
    <w:rsid w:val="00646F09"/>
    <w:rsid w:val="00653058"/>
    <w:rsid w:val="00653BDA"/>
    <w:rsid w:val="00685FD6"/>
    <w:rsid w:val="006B086B"/>
    <w:rsid w:val="006C448D"/>
    <w:rsid w:val="006F01B9"/>
    <w:rsid w:val="006F5AA7"/>
    <w:rsid w:val="00706362"/>
    <w:rsid w:val="007118E3"/>
    <w:rsid w:val="00713AFE"/>
    <w:rsid w:val="00723C53"/>
    <w:rsid w:val="00725F18"/>
    <w:rsid w:val="00736B2D"/>
    <w:rsid w:val="00744999"/>
    <w:rsid w:val="00750B12"/>
    <w:rsid w:val="00757F8D"/>
    <w:rsid w:val="007740AE"/>
    <w:rsid w:val="00784353"/>
    <w:rsid w:val="007964A8"/>
    <w:rsid w:val="007A0AC0"/>
    <w:rsid w:val="007A2A87"/>
    <w:rsid w:val="007F0867"/>
    <w:rsid w:val="007F1BE1"/>
    <w:rsid w:val="007F28E2"/>
    <w:rsid w:val="00812D69"/>
    <w:rsid w:val="00842F87"/>
    <w:rsid w:val="00855F55"/>
    <w:rsid w:val="00864F18"/>
    <w:rsid w:val="00877DC5"/>
    <w:rsid w:val="00884195"/>
    <w:rsid w:val="008B0BF8"/>
    <w:rsid w:val="008C771D"/>
    <w:rsid w:val="008D0325"/>
    <w:rsid w:val="008D1804"/>
    <w:rsid w:val="008D67C9"/>
    <w:rsid w:val="008E30FA"/>
    <w:rsid w:val="008E5E44"/>
    <w:rsid w:val="008F01D5"/>
    <w:rsid w:val="009131AA"/>
    <w:rsid w:val="009156AE"/>
    <w:rsid w:val="00915C2E"/>
    <w:rsid w:val="00921585"/>
    <w:rsid w:val="00927CAC"/>
    <w:rsid w:val="00927EBA"/>
    <w:rsid w:val="0094308F"/>
    <w:rsid w:val="00957FD6"/>
    <w:rsid w:val="009622F5"/>
    <w:rsid w:val="00991BF4"/>
    <w:rsid w:val="009B7452"/>
    <w:rsid w:val="009D3B9B"/>
    <w:rsid w:val="009D783B"/>
    <w:rsid w:val="009E2064"/>
    <w:rsid w:val="009E324B"/>
    <w:rsid w:val="009E74BE"/>
    <w:rsid w:val="009F5342"/>
    <w:rsid w:val="009F7020"/>
    <w:rsid w:val="00A00EF4"/>
    <w:rsid w:val="00A0159C"/>
    <w:rsid w:val="00A05B8D"/>
    <w:rsid w:val="00A13178"/>
    <w:rsid w:val="00A239F3"/>
    <w:rsid w:val="00A35E15"/>
    <w:rsid w:val="00A6377F"/>
    <w:rsid w:val="00A76CE9"/>
    <w:rsid w:val="00A81627"/>
    <w:rsid w:val="00A96B5C"/>
    <w:rsid w:val="00AA5807"/>
    <w:rsid w:val="00AB2661"/>
    <w:rsid w:val="00AB4E92"/>
    <w:rsid w:val="00AC03EA"/>
    <w:rsid w:val="00AC752C"/>
    <w:rsid w:val="00AF0D6F"/>
    <w:rsid w:val="00AF1153"/>
    <w:rsid w:val="00AF6ECA"/>
    <w:rsid w:val="00AF76B1"/>
    <w:rsid w:val="00B37C4D"/>
    <w:rsid w:val="00B4303A"/>
    <w:rsid w:val="00B43370"/>
    <w:rsid w:val="00B57A7D"/>
    <w:rsid w:val="00B64099"/>
    <w:rsid w:val="00B71F60"/>
    <w:rsid w:val="00B8577F"/>
    <w:rsid w:val="00BA39E2"/>
    <w:rsid w:val="00BA6C5D"/>
    <w:rsid w:val="00BC0731"/>
    <w:rsid w:val="00BC775D"/>
    <w:rsid w:val="00BD73DE"/>
    <w:rsid w:val="00BE07F0"/>
    <w:rsid w:val="00BE2E4F"/>
    <w:rsid w:val="00BE71D9"/>
    <w:rsid w:val="00C0448B"/>
    <w:rsid w:val="00C14110"/>
    <w:rsid w:val="00C20C6E"/>
    <w:rsid w:val="00C21896"/>
    <w:rsid w:val="00C2383A"/>
    <w:rsid w:val="00C23BBE"/>
    <w:rsid w:val="00C242B9"/>
    <w:rsid w:val="00C27520"/>
    <w:rsid w:val="00C328D2"/>
    <w:rsid w:val="00C33B5C"/>
    <w:rsid w:val="00C73365"/>
    <w:rsid w:val="00C9001E"/>
    <w:rsid w:val="00CA75C3"/>
    <w:rsid w:val="00CB6C40"/>
    <w:rsid w:val="00CB7382"/>
    <w:rsid w:val="00CE37B5"/>
    <w:rsid w:val="00CE42CC"/>
    <w:rsid w:val="00D03A7F"/>
    <w:rsid w:val="00D12652"/>
    <w:rsid w:val="00D13363"/>
    <w:rsid w:val="00D35842"/>
    <w:rsid w:val="00D60372"/>
    <w:rsid w:val="00D806C2"/>
    <w:rsid w:val="00D81F5C"/>
    <w:rsid w:val="00DA585E"/>
    <w:rsid w:val="00DD4201"/>
    <w:rsid w:val="00DD655F"/>
    <w:rsid w:val="00DE0A73"/>
    <w:rsid w:val="00DE5BB8"/>
    <w:rsid w:val="00E01A47"/>
    <w:rsid w:val="00E01FF6"/>
    <w:rsid w:val="00E1148C"/>
    <w:rsid w:val="00E1254C"/>
    <w:rsid w:val="00E23CD1"/>
    <w:rsid w:val="00E344E1"/>
    <w:rsid w:val="00E960D9"/>
    <w:rsid w:val="00EE05E0"/>
    <w:rsid w:val="00EE2557"/>
    <w:rsid w:val="00EF124D"/>
    <w:rsid w:val="00EF49AE"/>
    <w:rsid w:val="00EF791E"/>
    <w:rsid w:val="00EF7942"/>
    <w:rsid w:val="00F20A7D"/>
    <w:rsid w:val="00F30DEF"/>
    <w:rsid w:val="00F36C19"/>
    <w:rsid w:val="00F46D7C"/>
    <w:rsid w:val="00F50CF3"/>
    <w:rsid w:val="00F51DC2"/>
    <w:rsid w:val="00F61684"/>
    <w:rsid w:val="00F7767C"/>
    <w:rsid w:val="00F77F1F"/>
    <w:rsid w:val="00F86998"/>
    <w:rsid w:val="00F9273D"/>
    <w:rsid w:val="00FD06CC"/>
    <w:rsid w:val="00FD538C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F72BFE"/>
  <w15:docId w15:val="{30421169-3C42-41D3-B7A3-BC8FC632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70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F9273D"/>
    <w:pPr>
      <w:widowControl w:val="0"/>
      <w:autoSpaceDE w:val="0"/>
      <w:autoSpaceDN w:val="0"/>
      <w:ind w:left="100"/>
      <w:outlineLvl w:val="1"/>
    </w:pPr>
    <w:rPr>
      <w:rFonts w:ascii="Arial" w:eastAsia="Arial" w:hAnsi="Arial" w:cs="Arial"/>
      <w:b/>
      <w:bCs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E46E0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13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1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BBE"/>
    <w:pPr>
      <w:ind w:left="720"/>
      <w:contextualSpacing/>
    </w:pPr>
  </w:style>
  <w:style w:type="paragraph" w:customStyle="1" w:styleId="Default">
    <w:name w:val="Default"/>
    <w:rsid w:val="005C3D22"/>
    <w:pPr>
      <w:widowControl w:val="0"/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D1265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99"/>
    <w:qFormat/>
    <w:rsid w:val="00B37C4D"/>
    <w:rPr>
      <w:rFonts w:cs="Times New Roman"/>
      <w:i/>
      <w:iCs/>
    </w:rPr>
  </w:style>
  <w:style w:type="character" w:customStyle="1" w:styleId="FooterChar">
    <w:name w:val="Footer Char"/>
    <w:basedOn w:val="DefaultParagraphFont"/>
    <w:link w:val="Footer"/>
    <w:rsid w:val="009156AE"/>
    <w:rPr>
      <w:rFonts w:ascii="Times" w:hAnsi="Times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9273D"/>
    <w:rPr>
      <w:rFonts w:ascii="Arial" w:eastAsia="Arial" w:hAnsi="Arial" w:cs="Arial"/>
      <w:b/>
      <w:bCs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5E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www.bgsu.edu/health-and-human-services/programs/department-of-communication-sciences-and-disorders/graduate-program/masters-program/master-s-program-application-process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vdubasi@bgsu.edu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csdcas.org/csdca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pcsd.org/csdcas/" TargetMode="External"/><Relationship Id="rId20" Type="http://schemas.openxmlformats.org/officeDocument/2006/relationships/hyperlink" Target="http://www.bgsu.edu/health-and-human-services/programs/department-of-communication-sciences-and-disorders/graduate-program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gsu.edu/health-and-human-services/programs/department-of-communication-sciences-and-disorders/graduate-program/masters-program/master-s-program-application-process.html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bgsu.edu/graduate/admissions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asha.org/uploadedImages/academic/accreditation/accredmanual/CAA_ACC_SLP.jpg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EA52B-9EE2-4F27-A9B6-87D076C8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1266</Words>
  <Characters>8677</Characters>
  <Application>Microsoft Office Word</Application>
  <DocSecurity>0</DocSecurity>
  <Lines>247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Services, BGSU</Company>
  <LinksUpToDate>false</LinksUpToDate>
  <CharactersWithSpaces>9786</CharactersWithSpaces>
  <SharedDoc>false</SharedDoc>
  <HLinks>
    <vt:vector size="6" baseType="variant">
      <vt:variant>
        <vt:i4>5701686</vt:i4>
      </vt:variant>
      <vt:variant>
        <vt:i4>0</vt:i4>
      </vt:variant>
      <vt:variant>
        <vt:i4>0</vt:i4>
      </vt:variant>
      <vt:variant>
        <vt:i4>5</vt:i4>
      </vt:variant>
      <vt:variant>
        <vt:lpwstr>mailto:goberma@bgnet.bgsu.edu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Michael Goberman</dc:creator>
  <cp:lastModifiedBy>Kimberly Sue Traver</cp:lastModifiedBy>
  <cp:revision>4</cp:revision>
  <cp:lastPrinted>2013-07-12T17:08:00Z</cp:lastPrinted>
  <dcterms:created xsi:type="dcterms:W3CDTF">2024-11-25T15:48:00Z</dcterms:created>
  <dcterms:modified xsi:type="dcterms:W3CDTF">2024-11-25T16:20:00Z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63f2f61a984acda8fe9a9ce595fb139d8eb19f289d5cac524ccc3f7442af283a</vt:lpwstr>
  </property>
</Properties>
</file>