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AEB15" w14:textId="77777777" w:rsidR="00FB5EC7" w:rsidRDefault="00FE28E9" w:rsidP="00FE28E9">
      <w:pPr>
        <w:pStyle w:val="Title"/>
        <w:outlineLvl w:val="0"/>
      </w:pPr>
      <w:r>
        <w:t xml:space="preserve">                             </w:t>
      </w:r>
      <w:r w:rsidR="00BE3A03">
        <w:t>APPLICATION</w:t>
      </w:r>
    </w:p>
    <w:p w14:paraId="20794392" w14:textId="77777777" w:rsidR="00FB5EC7" w:rsidRDefault="00BE3A03" w:rsidP="00BF1D0E">
      <w:pPr>
        <w:pStyle w:val="Title"/>
        <w:outlineLvl w:val="0"/>
      </w:pPr>
      <w:r>
        <w:t xml:space="preserve">FOR </w:t>
      </w:r>
    </w:p>
    <w:p w14:paraId="672201B1" w14:textId="77777777" w:rsidR="00D36AC8" w:rsidRDefault="00FE51B6" w:rsidP="00FE51B6">
      <w:pPr>
        <w:pStyle w:val="Title"/>
        <w:outlineLvl w:val="0"/>
        <w:rPr>
          <w:sz w:val="24"/>
        </w:rPr>
      </w:pPr>
      <w:r>
        <w:t>DOCTORAL STUDENT 4</w:t>
      </w:r>
      <w:r w:rsidRPr="00FE51B6">
        <w:rPr>
          <w:vertAlign w:val="superscript"/>
        </w:rPr>
        <w:t>th</w:t>
      </w:r>
      <w:r>
        <w:t xml:space="preserve"> YEAR FUNDING</w:t>
      </w:r>
    </w:p>
    <w:p w14:paraId="1EA7D259" w14:textId="77777777" w:rsidR="00FE51B6" w:rsidRDefault="00FE51B6" w:rsidP="00FE51B6">
      <w:pPr>
        <w:pStyle w:val="Title"/>
        <w:outlineLvl w:val="0"/>
      </w:pPr>
    </w:p>
    <w:p w14:paraId="273D5B27" w14:textId="77777777" w:rsidR="00FE51B6" w:rsidRPr="00FE51B6" w:rsidRDefault="00FE51B6" w:rsidP="007A1B4C">
      <w:pPr>
        <w:rPr>
          <w:rFonts w:ascii="Times New Roman" w:hAnsi="Times New Roman"/>
          <w:color w:val="000000"/>
        </w:rPr>
      </w:pPr>
      <w:r w:rsidRPr="00FE51B6">
        <w:rPr>
          <w:rFonts w:ascii="Times New Roman" w:hAnsi="Times New Roman"/>
          <w:color w:val="000000"/>
        </w:rPr>
        <w:t>Doctoral students who are making timely progress toward their degree are eligible to apply for the 4</w:t>
      </w:r>
      <w:r w:rsidRPr="00FE51B6">
        <w:rPr>
          <w:rFonts w:ascii="Times New Roman" w:hAnsi="Times New Roman"/>
          <w:color w:val="000000"/>
          <w:vertAlign w:val="superscript"/>
        </w:rPr>
        <w:t>th</w:t>
      </w:r>
      <w:r w:rsidRPr="00FE51B6">
        <w:rPr>
          <w:rFonts w:ascii="Times New Roman" w:hAnsi="Times New Roman"/>
          <w:color w:val="000000"/>
        </w:rPr>
        <w:t xml:space="preserve"> year funding.</w:t>
      </w:r>
      <w:r w:rsidR="002A10D9">
        <w:rPr>
          <w:rFonts w:ascii="Times New Roman" w:hAnsi="Times New Roman"/>
          <w:color w:val="000000"/>
        </w:rPr>
        <w:t xml:space="preserve"> To be considered, applicants</w:t>
      </w:r>
      <w:r w:rsidRPr="00FE51B6">
        <w:rPr>
          <w:rFonts w:ascii="Times New Roman" w:hAnsi="Times New Roman"/>
          <w:color w:val="000000"/>
        </w:rPr>
        <w:t xml:space="preserve"> sh</w:t>
      </w:r>
      <w:r w:rsidR="007A1B4C">
        <w:rPr>
          <w:rFonts w:ascii="Times New Roman" w:hAnsi="Times New Roman"/>
          <w:color w:val="000000"/>
        </w:rPr>
        <w:t xml:space="preserve">ould meet these qualifications: (1) </w:t>
      </w:r>
      <w:r w:rsidRPr="00FE51B6">
        <w:rPr>
          <w:rFonts w:ascii="Times New Roman" w:hAnsi="Times New Roman"/>
          <w:color w:val="000000"/>
        </w:rPr>
        <w:t>3.2 or above</w:t>
      </w:r>
      <w:r w:rsidR="002A10D9">
        <w:rPr>
          <w:rFonts w:ascii="Times New Roman" w:hAnsi="Times New Roman"/>
          <w:color w:val="000000"/>
        </w:rPr>
        <w:t xml:space="preserve"> GPA; (2) a</w:t>
      </w:r>
      <w:r w:rsidRPr="00FE51B6">
        <w:rPr>
          <w:rFonts w:ascii="Times New Roman" w:hAnsi="Times New Roman"/>
          <w:color w:val="000000"/>
        </w:rPr>
        <w:t>pproved TDP</w:t>
      </w:r>
      <w:r w:rsidR="007A1B4C">
        <w:rPr>
          <w:rFonts w:ascii="Times New Roman" w:hAnsi="Times New Roman"/>
          <w:color w:val="000000"/>
        </w:rPr>
        <w:t xml:space="preserve">; (3) </w:t>
      </w:r>
      <w:r w:rsidR="002A10D9">
        <w:rPr>
          <w:rFonts w:ascii="Times New Roman" w:hAnsi="Times New Roman"/>
          <w:color w:val="000000"/>
        </w:rPr>
        <w:t>c</w:t>
      </w:r>
      <w:r w:rsidRPr="00FE51B6">
        <w:rPr>
          <w:rFonts w:ascii="Times New Roman" w:hAnsi="Times New Roman"/>
          <w:color w:val="000000"/>
        </w:rPr>
        <w:t xml:space="preserve">ompleted </w:t>
      </w:r>
      <w:r w:rsidR="007A1B4C">
        <w:rPr>
          <w:rFonts w:ascii="Times New Roman" w:hAnsi="Times New Roman"/>
          <w:color w:val="000000"/>
        </w:rPr>
        <w:t>regular</w:t>
      </w:r>
      <w:r w:rsidR="002A10D9">
        <w:rPr>
          <w:rFonts w:ascii="Times New Roman" w:hAnsi="Times New Roman"/>
          <w:color w:val="000000"/>
        </w:rPr>
        <w:t>, non-dissertation</w:t>
      </w:r>
      <w:r w:rsidR="007A1B4C">
        <w:rPr>
          <w:rFonts w:ascii="Times New Roman" w:hAnsi="Times New Roman"/>
          <w:color w:val="000000"/>
        </w:rPr>
        <w:t xml:space="preserve"> </w:t>
      </w:r>
      <w:r w:rsidRPr="00FE51B6">
        <w:rPr>
          <w:rFonts w:ascii="Times New Roman" w:hAnsi="Times New Roman"/>
          <w:color w:val="000000"/>
        </w:rPr>
        <w:t>coursework</w:t>
      </w:r>
      <w:r w:rsidR="002A10D9">
        <w:rPr>
          <w:rFonts w:ascii="Times New Roman" w:hAnsi="Times New Roman"/>
          <w:color w:val="000000"/>
        </w:rPr>
        <w:t>; (4) b</w:t>
      </w:r>
      <w:r w:rsidR="007A1B4C">
        <w:rPr>
          <w:rFonts w:ascii="Times New Roman" w:hAnsi="Times New Roman"/>
          <w:color w:val="000000"/>
        </w:rPr>
        <w:t xml:space="preserve">oth </w:t>
      </w:r>
      <w:r w:rsidRPr="00FE51B6">
        <w:rPr>
          <w:rFonts w:ascii="Times New Roman" w:hAnsi="Times New Roman"/>
          <w:color w:val="000000"/>
        </w:rPr>
        <w:t>written and oral</w:t>
      </w:r>
      <w:r w:rsidR="007A1B4C">
        <w:rPr>
          <w:rFonts w:ascii="Times New Roman" w:hAnsi="Times New Roman"/>
          <w:color w:val="000000"/>
        </w:rPr>
        <w:t xml:space="preserve"> prelims</w:t>
      </w:r>
      <w:r w:rsidRPr="00FE51B6">
        <w:rPr>
          <w:rFonts w:ascii="Times New Roman" w:hAnsi="Times New Roman"/>
          <w:color w:val="000000"/>
        </w:rPr>
        <w:t xml:space="preserve"> completed</w:t>
      </w:r>
      <w:r w:rsidR="007A1B4C">
        <w:rPr>
          <w:rFonts w:ascii="Times New Roman" w:hAnsi="Times New Roman"/>
          <w:color w:val="000000"/>
        </w:rPr>
        <w:t xml:space="preserve">; (5) </w:t>
      </w:r>
      <w:r w:rsidR="002A10D9">
        <w:rPr>
          <w:rFonts w:ascii="Times New Roman" w:hAnsi="Times New Roman"/>
          <w:color w:val="000000"/>
        </w:rPr>
        <w:t>m</w:t>
      </w:r>
      <w:r w:rsidRPr="00FE51B6">
        <w:rPr>
          <w:rFonts w:ascii="Times New Roman" w:hAnsi="Times New Roman"/>
          <w:color w:val="000000"/>
        </w:rPr>
        <w:t xml:space="preserve">eet or exceed expectations in previous GA duties. </w:t>
      </w:r>
    </w:p>
    <w:p w14:paraId="77DEB132" w14:textId="77777777" w:rsidR="00FE51B6" w:rsidRPr="00FE51B6" w:rsidRDefault="00FE51B6" w:rsidP="00FE51B6">
      <w:pPr>
        <w:rPr>
          <w:rFonts w:ascii="Times New Roman" w:hAnsi="Times New Roman"/>
          <w:color w:val="000000"/>
        </w:rPr>
      </w:pPr>
    </w:p>
    <w:p w14:paraId="3540B6B0" w14:textId="77777777" w:rsidR="00FE51B6" w:rsidRPr="00FE51B6" w:rsidRDefault="007A1B4C" w:rsidP="007A1B4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a</w:t>
      </w:r>
      <w:r w:rsidR="00FE51B6" w:rsidRPr="00FE51B6">
        <w:rPr>
          <w:rFonts w:ascii="Times New Roman" w:hAnsi="Times New Roman"/>
          <w:color w:val="000000"/>
        </w:rPr>
        <w:t>pplication</w:t>
      </w:r>
      <w:r>
        <w:rPr>
          <w:rFonts w:ascii="Times New Roman" w:hAnsi="Times New Roman"/>
          <w:color w:val="000000"/>
        </w:rPr>
        <w:t xml:space="preserve"> package is com</w:t>
      </w:r>
      <w:r w:rsidR="009A645A">
        <w:rPr>
          <w:rFonts w:ascii="Times New Roman" w:hAnsi="Times New Roman"/>
          <w:color w:val="000000"/>
        </w:rPr>
        <w:t>prised of (1) c</w:t>
      </w:r>
      <w:r>
        <w:rPr>
          <w:rFonts w:ascii="Times New Roman" w:hAnsi="Times New Roman"/>
          <w:color w:val="000000"/>
        </w:rPr>
        <w:t>ompleted a</w:t>
      </w:r>
      <w:r w:rsidR="00FE51B6" w:rsidRPr="00FE51B6">
        <w:rPr>
          <w:rFonts w:ascii="Times New Roman" w:hAnsi="Times New Roman"/>
          <w:color w:val="000000"/>
        </w:rPr>
        <w:t>pplication form</w:t>
      </w:r>
      <w:r w:rsidR="002A10D9">
        <w:rPr>
          <w:rFonts w:ascii="Times New Roman" w:hAnsi="Times New Roman"/>
          <w:color w:val="000000"/>
        </w:rPr>
        <w:t>; (2)</w:t>
      </w:r>
      <w:r w:rsidR="009A645A">
        <w:rPr>
          <w:rFonts w:ascii="Times New Roman" w:hAnsi="Times New Roman"/>
          <w:color w:val="000000"/>
        </w:rPr>
        <w:t xml:space="preserve"> most updated TDP; (3) prelim applic</w:t>
      </w:r>
      <w:r w:rsidR="00FB334F">
        <w:rPr>
          <w:rFonts w:ascii="Times New Roman" w:hAnsi="Times New Roman"/>
          <w:color w:val="000000"/>
        </w:rPr>
        <w:t>ation/report form</w:t>
      </w:r>
      <w:r w:rsidR="009A645A">
        <w:rPr>
          <w:rFonts w:ascii="Times New Roman" w:hAnsi="Times New Roman"/>
          <w:color w:val="000000"/>
        </w:rPr>
        <w:t>; (4)</w:t>
      </w:r>
      <w:r w:rsidR="002A10D9">
        <w:rPr>
          <w:rFonts w:ascii="Times New Roman" w:hAnsi="Times New Roman"/>
          <w:color w:val="000000"/>
        </w:rPr>
        <w:t xml:space="preserve"> 4</w:t>
      </w:r>
      <w:r w:rsidR="00FE51B6" w:rsidRPr="00FE51B6">
        <w:rPr>
          <w:rFonts w:ascii="Times New Roman" w:hAnsi="Times New Roman"/>
          <w:color w:val="000000"/>
        </w:rPr>
        <w:t xml:space="preserve"> GA evaluations</w:t>
      </w:r>
      <w:r w:rsidR="002A10D9">
        <w:rPr>
          <w:rFonts w:ascii="Times New Roman" w:hAnsi="Times New Roman"/>
          <w:color w:val="000000"/>
        </w:rPr>
        <w:t xml:space="preserve">, 2 each from the Spring of second year and the Fall of </w:t>
      </w:r>
      <w:r w:rsidR="009A645A">
        <w:rPr>
          <w:rFonts w:ascii="Times New Roman" w:hAnsi="Times New Roman"/>
          <w:color w:val="000000"/>
        </w:rPr>
        <w:t xml:space="preserve">third year; (5) Curriculum Vitae.  </w:t>
      </w:r>
      <w:r w:rsidR="00FE51B6" w:rsidRPr="00FE51B6">
        <w:rPr>
          <w:rFonts w:ascii="Times New Roman" w:hAnsi="Times New Roman"/>
          <w:color w:val="000000"/>
        </w:rPr>
        <w:t xml:space="preserve"> </w:t>
      </w:r>
    </w:p>
    <w:p w14:paraId="0EAD4A98" w14:textId="77777777" w:rsidR="00FE51B6" w:rsidRPr="00FE51B6" w:rsidRDefault="00FE51B6">
      <w:pPr>
        <w:rPr>
          <w:rFonts w:ascii="Times New Roman" w:hAnsi="Times New Roman"/>
        </w:rPr>
      </w:pPr>
    </w:p>
    <w:p w14:paraId="291355BA" w14:textId="77DCD5DB" w:rsidR="008C5FEE" w:rsidRDefault="00FE51B6">
      <w:pPr>
        <w:pBdr>
          <w:bottom w:val="single" w:sz="12" w:space="1" w:color="auto"/>
        </w:pBdr>
        <w:rPr>
          <w:rFonts w:ascii="Times New Roman" w:hAnsi="Times New Roman"/>
        </w:rPr>
      </w:pPr>
      <w:r w:rsidRPr="00FE51B6">
        <w:rPr>
          <w:rFonts w:ascii="Times New Roman" w:hAnsi="Times New Roman"/>
        </w:rPr>
        <w:t>Create one electronic file package</w:t>
      </w:r>
      <w:r w:rsidR="002A10D9">
        <w:rPr>
          <w:rFonts w:ascii="Times New Roman" w:hAnsi="Times New Roman"/>
        </w:rPr>
        <w:t>, entitle it</w:t>
      </w:r>
      <w:r w:rsidRPr="00FE51B6">
        <w:rPr>
          <w:rFonts w:ascii="Times New Roman" w:hAnsi="Times New Roman"/>
        </w:rPr>
        <w:t xml:space="preserve"> “4</w:t>
      </w:r>
      <w:r w:rsidRPr="00FE51B6">
        <w:rPr>
          <w:rFonts w:ascii="Times New Roman" w:hAnsi="Times New Roman"/>
          <w:vertAlign w:val="superscript"/>
        </w:rPr>
        <w:t>th</w:t>
      </w:r>
      <w:r w:rsidRPr="00FE51B6">
        <w:rPr>
          <w:rFonts w:ascii="Times New Roman" w:hAnsi="Times New Roman"/>
        </w:rPr>
        <w:t xml:space="preserve"> year funding application_(last name)</w:t>
      </w:r>
      <w:r w:rsidR="002A10D9">
        <w:rPr>
          <w:rFonts w:ascii="Times New Roman" w:hAnsi="Times New Roman"/>
        </w:rPr>
        <w:t>,</w:t>
      </w:r>
      <w:r w:rsidRPr="00FE51B6">
        <w:rPr>
          <w:rFonts w:ascii="Times New Roman" w:hAnsi="Times New Roman"/>
        </w:rPr>
        <w:t>”</w:t>
      </w:r>
      <w:r w:rsidR="002A10D9">
        <w:rPr>
          <w:rFonts w:ascii="Times New Roman" w:hAnsi="Times New Roman"/>
        </w:rPr>
        <w:t xml:space="preserve"> and submit</w:t>
      </w:r>
      <w:r w:rsidRPr="00FE51B6">
        <w:rPr>
          <w:rFonts w:ascii="Times New Roman" w:hAnsi="Times New Roman"/>
        </w:rPr>
        <w:t xml:space="preserve"> to </w:t>
      </w:r>
      <w:hyperlink r:id="rId9" w:history="1">
        <w:r w:rsidRPr="00FE51B6">
          <w:rPr>
            <w:rStyle w:val="Hyperlink"/>
            <w:rFonts w:ascii="Times New Roman" w:hAnsi="Times New Roman"/>
          </w:rPr>
          <w:t>smcgrad@bgsu.edu</w:t>
        </w:r>
      </w:hyperlink>
      <w:r w:rsidR="00FB334F">
        <w:rPr>
          <w:rFonts w:ascii="Times New Roman" w:hAnsi="Times New Roman"/>
        </w:rPr>
        <w:t xml:space="preserve"> by March </w:t>
      </w:r>
      <w:proofErr w:type="gramStart"/>
      <w:r w:rsidR="00FB334F">
        <w:rPr>
          <w:rFonts w:ascii="Times New Roman" w:hAnsi="Times New Roman"/>
        </w:rPr>
        <w:t>1st</w:t>
      </w:r>
      <w:r w:rsidRPr="00FE51B6">
        <w:rPr>
          <w:rFonts w:ascii="Times New Roman" w:hAnsi="Times New Roman"/>
        </w:rPr>
        <w:t>. Funding decisions will be made by the Graduate P</w:t>
      </w:r>
      <w:r w:rsidR="007A1B4C">
        <w:rPr>
          <w:rFonts w:ascii="Times New Roman" w:hAnsi="Times New Roman"/>
        </w:rPr>
        <w:t>rogram Committee</w:t>
      </w:r>
      <w:proofErr w:type="gramEnd"/>
      <w:r w:rsidR="007A1B4C">
        <w:rPr>
          <w:rFonts w:ascii="Times New Roman" w:hAnsi="Times New Roman"/>
        </w:rPr>
        <w:t xml:space="preserve"> and </w:t>
      </w:r>
      <w:r w:rsidRPr="00FE51B6">
        <w:rPr>
          <w:rFonts w:ascii="Times New Roman" w:hAnsi="Times New Roman"/>
        </w:rPr>
        <w:t xml:space="preserve">applicants will be notified </w:t>
      </w:r>
      <w:r w:rsidR="007A1B4C">
        <w:rPr>
          <w:rFonts w:ascii="Times New Roman" w:hAnsi="Times New Roman"/>
        </w:rPr>
        <w:t xml:space="preserve">of the decisions </w:t>
      </w:r>
      <w:r w:rsidR="00034966">
        <w:rPr>
          <w:rFonts w:ascii="Times New Roman" w:hAnsi="Times New Roman"/>
        </w:rPr>
        <w:t>before</w:t>
      </w:r>
      <w:r w:rsidR="00FB334F">
        <w:rPr>
          <w:rFonts w:ascii="Times New Roman" w:hAnsi="Times New Roman"/>
        </w:rPr>
        <w:t xml:space="preserve"> the end of March</w:t>
      </w:r>
      <w:r w:rsidRPr="00FE51B6">
        <w:rPr>
          <w:rFonts w:ascii="Times New Roman" w:hAnsi="Times New Roman"/>
        </w:rPr>
        <w:t>.</w:t>
      </w:r>
    </w:p>
    <w:p w14:paraId="16675838" w14:textId="77777777" w:rsidR="006B7551" w:rsidRDefault="006B7551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65CC965C" w14:textId="77777777" w:rsidR="00D36AC8" w:rsidRDefault="00D36AC8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832"/>
        <w:gridCol w:w="1096"/>
        <w:gridCol w:w="82"/>
        <w:gridCol w:w="324"/>
        <w:gridCol w:w="1060"/>
        <w:gridCol w:w="776"/>
        <w:gridCol w:w="227"/>
        <w:gridCol w:w="1609"/>
        <w:gridCol w:w="144"/>
        <w:gridCol w:w="3528"/>
      </w:tblGrid>
      <w:tr w:rsidR="00236940" w14:paraId="0E03CA7A" w14:textId="77777777" w:rsidTr="005D4CBA">
        <w:tc>
          <w:tcPr>
            <w:tcW w:w="3672" w:type="dxa"/>
            <w:gridSpan w:val="5"/>
          </w:tcPr>
          <w:p w14:paraId="494986B9" w14:textId="1E127725" w:rsidR="00236940" w:rsidRPr="00236940" w:rsidRDefault="00236940" w:rsidP="005D4CBA">
            <w:pPr>
              <w:rPr>
                <w:rFonts w:ascii="Times New Roman" w:hAnsi="Times New Roman"/>
              </w:rPr>
            </w:pPr>
            <w:r w:rsidRPr="00236940">
              <w:rPr>
                <w:rFonts w:ascii="Times New Roman" w:hAnsi="Times New Roman"/>
              </w:rPr>
              <w:t>Name:</w:t>
            </w:r>
            <w:r w:rsidR="005D4CBA">
              <w:rPr>
                <w:rFonts w:ascii="Times New Roman" w:hAnsi="Times New Roman"/>
              </w:rPr>
              <w:t xml:space="preserve"> </w:t>
            </w:r>
            <w:r w:rsidR="005D4CBA" w:rsidRPr="00236940">
              <w:rPr>
                <w:rFonts w:ascii="Times New Roman" w:hAnsi="Times New Roman"/>
                <w:highlight w:val="yellow"/>
              </w:rPr>
              <w:t xml:space="preserve"> </w:t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D4CBA"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="005D4CBA" w:rsidRPr="00236940">
              <w:rPr>
                <w:rFonts w:ascii="Times New Roman" w:hAnsi="Times New Roman"/>
                <w:highlight w:val="yellow"/>
              </w:rPr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3672" w:type="dxa"/>
            <w:gridSpan w:val="4"/>
          </w:tcPr>
          <w:p w14:paraId="24C2312A" w14:textId="5B264F33" w:rsidR="00236940" w:rsidRDefault="00236940" w:rsidP="005D4CBA">
            <w:pPr>
              <w:rPr>
                <w:rFonts w:ascii="Times New Roman" w:hAnsi="Times New Roman"/>
                <w:b/>
              </w:rPr>
            </w:pPr>
            <w:r w:rsidRPr="00236940">
              <w:rPr>
                <w:rFonts w:ascii="Times New Roman" w:hAnsi="Times New Roman"/>
              </w:rPr>
              <w:t>BGSU ID #: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D4CBA"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="005D4CBA" w:rsidRPr="00236940">
              <w:rPr>
                <w:rFonts w:ascii="Times New Roman" w:hAnsi="Times New Roman"/>
                <w:highlight w:val="yellow"/>
              </w:rPr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>
              <w:rPr>
                <w:rFonts w:ascii="Times New Roman" w:hAnsi="Times New Roman"/>
                <w:noProof/>
                <w:highlight w:val="yellow"/>
              </w:rPr>
              <w:t> </w:t>
            </w:r>
            <w:r w:rsidR="005D4CBA"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3672" w:type="dxa"/>
            <w:gridSpan w:val="2"/>
          </w:tcPr>
          <w:p w14:paraId="48E4D673" w14:textId="4571974A" w:rsidR="00236940" w:rsidRPr="00236940" w:rsidRDefault="00236940">
            <w:pPr>
              <w:rPr>
                <w:rFonts w:ascii="Times New Roman" w:hAnsi="Times New Roman"/>
              </w:rPr>
            </w:pPr>
            <w:r w:rsidRPr="00236940">
              <w:rPr>
                <w:rFonts w:ascii="Times New Roman" w:hAnsi="Times New Roman"/>
              </w:rPr>
              <w:t>Advisor:</w:t>
            </w:r>
            <w:r w:rsidR="005D4CBA">
              <w:rPr>
                <w:rFonts w:ascii="Times New Roman" w:hAnsi="Times New Roman"/>
              </w:rPr>
              <w:t xml:space="preserve">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 w:rsidRPr="00236940"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bookmarkEnd w:id="0"/>
            <w:r w:rsidRPr="00236940">
              <w:rPr>
                <w:rFonts w:ascii="Times New Roman" w:hAnsi="Times New Roman"/>
              </w:rPr>
              <w:t xml:space="preserve"> </w:t>
            </w:r>
          </w:p>
        </w:tc>
      </w:tr>
      <w:tr w:rsidR="00236940" w14:paraId="05B201AD" w14:textId="77777777" w:rsidTr="00321A67">
        <w:tc>
          <w:tcPr>
            <w:tcW w:w="3266" w:type="dxa"/>
            <w:gridSpan w:val="3"/>
          </w:tcPr>
          <w:p w14:paraId="427B75D9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69" w:type="dxa"/>
            <w:gridSpan w:val="5"/>
          </w:tcPr>
          <w:p w14:paraId="1564E345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81" w:type="dxa"/>
            <w:gridSpan w:val="3"/>
          </w:tcPr>
          <w:p w14:paraId="5A6F94F3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</w:tr>
      <w:tr w:rsidR="00236940" w14:paraId="10A8A776" w14:textId="77777777" w:rsidTr="00321A67">
        <w:tc>
          <w:tcPr>
            <w:tcW w:w="5508" w:type="dxa"/>
            <w:gridSpan w:val="7"/>
          </w:tcPr>
          <w:p w14:paraId="096731CE" w14:textId="00853D73" w:rsidR="00236940" w:rsidRDefault="00236940" w:rsidP="002369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Program Beginning Semester/Year: 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l"/>
                    <w:listEntry w:val="Spring"/>
                    <w:listEntry w:val="Summer"/>
                  </w:ddList>
                </w:ffData>
              </w:fldChar>
            </w:r>
            <w:bookmarkStart w:id="1" w:name="Dropdown1"/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FORMDROPDOWN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bookmarkEnd w:id="1"/>
            <w:r w:rsidRPr="00236940">
              <w:rPr>
                <w:rFonts w:ascii="Times New Roman" w:hAnsi="Times New Roman"/>
                <w:highlight w:val="yellow"/>
                <w:u w:val="single"/>
              </w:rPr>
              <w:t>/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 w:rsidRPr="00236940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bookmarkEnd w:id="2"/>
          </w:p>
        </w:tc>
        <w:tc>
          <w:tcPr>
            <w:tcW w:w="5508" w:type="dxa"/>
            <w:gridSpan w:val="4"/>
          </w:tcPr>
          <w:p w14:paraId="0615E2C1" w14:textId="2FF9404C" w:rsidR="00236940" w:rsidRDefault="00236940" w:rsidP="00236940">
            <w:pPr>
              <w:rPr>
                <w:rFonts w:ascii="Times New Roman" w:hAnsi="Times New Roman"/>
                <w:b/>
              </w:rPr>
            </w:pPr>
            <w:r w:rsidRPr="00236940">
              <w:rPr>
                <w:rFonts w:ascii="Times New Roman" w:hAnsi="Times New Roman"/>
              </w:rPr>
              <w:t>Expected Graduation Semester/Year: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pring"/>
                    <w:listEntry w:val="Fall"/>
                    <w:listEntry w:val="Summer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  <w:u w:val="single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  <w:u w:val="single"/>
              </w:rPr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t>/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236940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</w:tr>
      <w:tr w:rsidR="00236940" w14:paraId="06600ED2" w14:textId="77777777" w:rsidTr="00321A67">
        <w:tc>
          <w:tcPr>
            <w:tcW w:w="5508" w:type="dxa"/>
            <w:gridSpan w:val="7"/>
          </w:tcPr>
          <w:p w14:paraId="5BD072E5" w14:textId="77777777" w:rsidR="00236940" w:rsidRDefault="00236940" w:rsidP="00236940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4"/>
          </w:tcPr>
          <w:p w14:paraId="66D4A237" w14:textId="77777777" w:rsidR="00236940" w:rsidRDefault="00236940" w:rsidP="00236940">
            <w:pPr>
              <w:rPr>
                <w:rFonts w:ascii="Times New Roman" w:hAnsi="Times New Roman"/>
                <w:b/>
              </w:rPr>
            </w:pPr>
          </w:p>
        </w:tc>
      </w:tr>
      <w:tr w:rsidR="00236940" w14:paraId="4A24C187" w14:textId="77777777" w:rsidTr="00321A67">
        <w:tc>
          <w:tcPr>
            <w:tcW w:w="5508" w:type="dxa"/>
            <w:gridSpan w:val="7"/>
          </w:tcPr>
          <w:p w14:paraId="4759CCF2" w14:textId="419FC723" w:rsidR="00236940" w:rsidRDefault="00236940" w:rsidP="00236940">
            <w:pPr>
              <w:rPr>
                <w:rFonts w:ascii="Times New Roman" w:hAnsi="Times New Roman"/>
              </w:rPr>
            </w:pPr>
            <w:r w:rsidRPr="00FE51B6">
              <w:rPr>
                <w:rFonts w:ascii="Times New Roman" w:hAnsi="Times New Roman"/>
              </w:rPr>
              <w:t>BGSU Email Address</w:t>
            </w:r>
            <w:r>
              <w:rPr>
                <w:rFonts w:ascii="Times New Roman" w:hAnsi="Times New Roman"/>
              </w:rPr>
              <w:t xml:space="preserve">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>@bgsu.edu</w:t>
            </w:r>
          </w:p>
        </w:tc>
        <w:tc>
          <w:tcPr>
            <w:tcW w:w="5508" w:type="dxa"/>
            <w:gridSpan w:val="4"/>
          </w:tcPr>
          <w:p w14:paraId="5B183136" w14:textId="198C3173" w:rsidR="00236940" w:rsidRDefault="00236940" w:rsidP="00236940">
            <w:pPr>
              <w:rPr>
                <w:rFonts w:ascii="Times New Roman" w:hAnsi="Times New Roman"/>
                <w:b/>
              </w:rPr>
            </w:pPr>
            <w:r w:rsidRPr="00FE51B6">
              <w:rPr>
                <w:rFonts w:ascii="Times New Roman" w:hAnsi="Times New Roman"/>
              </w:rPr>
              <w:t>Permanent Email Address</w:t>
            </w:r>
            <w:r>
              <w:rPr>
                <w:rFonts w:ascii="Times New Roman" w:hAnsi="Times New Roman"/>
              </w:rPr>
              <w:t xml:space="preserve">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236940" w14:paraId="476FE909" w14:textId="77777777" w:rsidTr="00321A67">
        <w:tc>
          <w:tcPr>
            <w:tcW w:w="5508" w:type="dxa"/>
            <w:gridSpan w:val="7"/>
          </w:tcPr>
          <w:p w14:paraId="7F8008D7" w14:textId="77777777" w:rsidR="00236940" w:rsidRPr="00FE51B6" w:rsidRDefault="00236940" w:rsidP="00236940">
            <w:pPr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4"/>
          </w:tcPr>
          <w:p w14:paraId="6DE00D6C" w14:textId="77777777" w:rsidR="00236940" w:rsidRPr="00FE51B6" w:rsidRDefault="00236940" w:rsidP="00236940">
            <w:pPr>
              <w:rPr>
                <w:rFonts w:ascii="Times New Roman" w:hAnsi="Times New Roman"/>
              </w:rPr>
            </w:pPr>
          </w:p>
        </w:tc>
      </w:tr>
      <w:tr w:rsidR="00236940" w14:paraId="67B97929" w14:textId="77777777" w:rsidTr="00321A67">
        <w:tc>
          <w:tcPr>
            <w:tcW w:w="5508" w:type="dxa"/>
            <w:gridSpan w:val="7"/>
          </w:tcPr>
          <w:p w14:paraId="29612338" w14:textId="22B7B80F" w:rsidR="00236940" w:rsidRPr="00FE51B6" w:rsidRDefault="00236940" w:rsidP="00236940">
            <w:pPr>
              <w:rPr>
                <w:rFonts w:ascii="Times New Roman" w:hAnsi="Times New Roman"/>
              </w:rPr>
            </w:pPr>
            <w:r>
              <w:t xml:space="preserve">GPA (by the end of Fall of the third year):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5508" w:type="dxa"/>
            <w:gridSpan w:val="4"/>
          </w:tcPr>
          <w:p w14:paraId="0E90E54D" w14:textId="475CE7CA" w:rsidR="00236940" w:rsidRPr="00FE51B6" w:rsidRDefault="00236940" w:rsidP="00236940">
            <w:pPr>
              <w:rPr>
                <w:rFonts w:ascii="Times New Roman" w:hAnsi="Times New Roman"/>
              </w:rPr>
            </w:pPr>
            <w:r>
              <w:t xml:space="preserve">TDP Approval/Update </w:t>
            </w:r>
            <w:r w:rsidRPr="00236940">
              <w:t xml:space="preserve">Date (M/D/YY):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236940" w14:paraId="62EF5E28" w14:textId="77777777" w:rsidTr="00321A67">
        <w:tc>
          <w:tcPr>
            <w:tcW w:w="4732" w:type="dxa"/>
            <w:gridSpan w:val="6"/>
          </w:tcPr>
          <w:p w14:paraId="6CDC1D82" w14:textId="77777777" w:rsidR="00236940" w:rsidRDefault="00236940" w:rsidP="00236940"/>
        </w:tc>
        <w:tc>
          <w:tcPr>
            <w:tcW w:w="6284" w:type="dxa"/>
            <w:gridSpan w:val="5"/>
          </w:tcPr>
          <w:p w14:paraId="5364F3F2" w14:textId="77777777" w:rsidR="00236940" w:rsidRDefault="00236940" w:rsidP="00236940"/>
        </w:tc>
      </w:tr>
      <w:tr w:rsidR="00236940" w14:paraId="6D89ED83" w14:textId="77777777" w:rsidTr="00321A67">
        <w:tc>
          <w:tcPr>
            <w:tcW w:w="11016" w:type="dxa"/>
            <w:gridSpan w:val="11"/>
          </w:tcPr>
          <w:p w14:paraId="2C4BA872" w14:textId="6DC5DEDC" w:rsidR="00236940" w:rsidRDefault="00236940" w:rsidP="00822A52">
            <w:r>
              <w:t xml:space="preserve">Remaining Credit Hours (by the end of this Spring): </w:t>
            </w:r>
            <w:r w:rsidR="00822A52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2A52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="00822A52">
              <w:rPr>
                <w:rFonts w:ascii="Times New Roman" w:hAnsi="Times New Roman"/>
                <w:highlight w:val="yellow"/>
              </w:rPr>
            </w:r>
            <w:r w:rsidR="00822A52">
              <w:rPr>
                <w:rFonts w:ascii="Times New Roman" w:hAnsi="Times New Roman"/>
                <w:highlight w:val="yellow"/>
              </w:rPr>
              <w:fldChar w:fldCharType="separate"/>
            </w:r>
            <w:r w:rsidR="00822A52">
              <w:rPr>
                <w:rFonts w:ascii="Times New Roman" w:hAnsi="Times New Roman"/>
                <w:noProof/>
                <w:highlight w:val="yellow"/>
              </w:rPr>
              <w:t> </w:t>
            </w:r>
            <w:r w:rsidR="00822A52">
              <w:rPr>
                <w:rFonts w:ascii="Times New Roman" w:hAnsi="Times New Roman"/>
                <w:noProof/>
                <w:highlight w:val="yellow"/>
              </w:rPr>
              <w:t> </w:t>
            </w:r>
            <w:r w:rsidR="00822A52">
              <w:rPr>
                <w:rFonts w:ascii="Times New Roman" w:hAnsi="Times New Roman"/>
                <w:noProof/>
                <w:highlight w:val="yellow"/>
              </w:rPr>
              <w:t> </w:t>
            </w:r>
            <w:r w:rsidR="00822A52">
              <w:rPr>
                <w:rFonts w:ascii="Times New Roman" w:hAnsi="Times New Roman"/>
                <w:noProof/>
                <w:highlight w:val="yellow"/>
              </w:rPr>
              <w:t> </w:t>
            </w:r>
            <w:r w:rsidR="00822A52">
              <w:rPr>
                <w:rFonts w:ascii="Times New Roman" w:hAnsi="Times New Roman"/>
                <w:noProof/>
                <w:highlight w:val="yellow"/>
              </w:rPr>
              <w:t> </w:t>
            </w:r>
            <w:r w:rsidR="00822A52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hours of regular courses &amp; </w:t>
            </w:r>
            <w:r w:rsidRPr="00236940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940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Pr="00236940">
              <w:rPr>
                <w:rFonts w:ascii="Times New Roman" w:hAnsi="Times New Roman"/>
                <w:highlight w:val="yellow"/>
              </w:rPr>
            </w:r>
            <w:r w:rsidRPr="00236940"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 w:rsidRPr="00236940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hours of MC 7990</w:t>
            </w:r>
          </w:p>
        </w:tc>
      </w:tr>
      <w:tr w:rsidR="00236940" w14:paraId="299677C8" w14:textId="77777777" w:rsidTr="00321A67">
        <w:tc>
          <w:tcPr>
            <w:tcW w:w="4732" w:type="dxa"/>
            <w:gridSpan w:val="6"/>
          </w:tcPr>
          <w:p w14:paraId="699B7603" w14:textId="77777777" w:rsidR="00236940" w:rsidRDefault="00236940" w:rsidP="00236940"/>
        </w:tc>
        <w:tc>
          <w:tcPr>
            <w:tcW w:w="6284" w:type="dxa"/>
            <w:gridSpan w:val="5"/>
          </w:tcPr>
          <w:p w14:paraId="0C0B53B1" w14:textId="77777777" w:rsidR="00236940" w:rsidRDefault="00236940" w:rsidP="00236940"/>
        </w:tc>
      </w:tr>
      <w:tr w:rsidR="00236940" w14:paraId="6A5E0837" w14:textId="77777777" w:rsidTr="00321A67">
        <w:tc>
          <w:tcPr>
            <w:tcW w:w="11016" w:type="dxa"/>
            <w:gridSpan w:val="11"/>
          </w:tcPr>
          <w:p w14:paraId="7EBE6CBA" w14:textId="061AEB23" w:rsidR="00236940" w:rsidRDefault="005034C6" w:rsidP="00236940">
            <w:r>
              <w:t>Prelim Completion Date, both Written &amp; O</w:t>
            </w:r>
            <w:r w:rsidR="00236940">
              <w:t xml:space="preserve">ral. </w:t>
            </w:r>
            <w:r w:rsidR="00F5091D" w:rsidRPr="00F5091D">
              <w:t>(M/D</w:t>
            </w:r>
            <w:r w:rsidR="00236940" w:rsidRPr="00F5091D">
              <w:t>/Y</w:t>
            </w:r>
            <w:r w:rsidR="00F5091D" w:rsidRPr="00F5091D">
              <w:t>Y)</w:t>
            </w:r>
            <w:r w:rsidR="00F5091D">
              <w:t xml:space="preserve">: </w:t>
            </w:r>
            <w:r w:rsidR="00F5091D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91D"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 w:rsidR="00F5091D">
              <w:rPr>
                <w:rFonts w:ascii="Times New Roman" w:hAnsi="Times New Roman"/>
                <w:highlight w:val="yellow"/>
              </w:rPr>
            </w:r>
            <w:r w:rsidR="00F5091D">
              <w:rPr>
                <w:rFonts w:ascii="Times New Roman" w:hAnsi="Times New Roman"/>
                <w:highlight w:val="yellow"/>
              </w:rPr>
              <w:fldChar w:fldCharType="separate"/>
            </w:r>
            <w:r w:rsidR="00F5091D">
              <w:rPr>
                <w:rFonts w:ascii="Times New Roman" w:hAnsi="Times New Roman"/>
                <w:noProof/>
                <w:highlight w:val="yellow"/>
              </w:rPr>
              <w:t> </w:t>
            </w:r>
            <w:r w:rsidR="00F5091D">
              <w:rPr>
                <w:rFonts w:ascii="Times New Roman" w:hAnsi="Times New Roman"/>
                <w:noProof/>
                <w:highlight w:val="yellow"/>
              </w:rPr>
              <w:t> </w:t>
            </w:r>
            <w:r w:rsidR="00F5091D">
              <w:rPr>
                <w:rFonts w:ascii="Times New Roman" w:hAnsi="Times New Roman"/>
                <w:noProof/>
                <w:highlight w:val="yellow"/>
              </w:rPr>
              <w:t> </w:t>
            </w:r>
            <w:r w:rsidR="00F5091D">
              <w:rPr>
                <w:rFonts w:ascii="Times New Roman" w:hAnsi="Times New Roman"/>
                <w:noProof/>
                <w:highlight w:val="yellow"/>
              </w:rPr>
              <w:t> </w:t>
            </w:r>
            <w:r w:rsidR="00F5091D">
              <w:rPr>
                <w:rFonts w:ascii="Times New Roman" w:hAnsi="Times New Roman"/>
                <w:noProof/>
                <w:highlight w:val="yellow"/>
              </w:rPr>
              <w:t> </w:t>
            </w:r>
            <w:r w:rsidR="00F5091D"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236940" w14:paraId="7F13FCAD" w14:textId="77777777" w:rsidTr="00321A67">
        <w:trPr>
          <w:trHeight w:val="305"/>
        </w:trPr>
        <w:tc>
          <w:tcPr>
            <w:tcW w:w="3348" w:type="dxa"/>
            <w:gridSpan w:val="4"/>
          </w:tcPr>
          <w:p w14:paraId="312D06D3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4"/>
          </w:tcPr>
          <w:p w14:paraId="276BA5E5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81" w:type="dxa"/>
            <w:gridSpan w:val="3"/>
          </w:tcPr>
          <w:p w14:paraId="67C8027A" w14:textId="77777777" w:rsidR="00236940" w:rsidRDefault="00236940">
            <w:pPr>
              <w:rPr>
                <w:rFonts w:ascii="Times New Roman" w:hAnsi="Times New Roman"/>
                <w:b/>
              </w:rPr>
            </w:pPr>
          </w:p>
        </w:tc>
      </w:tr>
      <w:tr w:rsidR="00321A67" w14:paraId="381006C6" w14:textId="77777777" w:rsidTr="00321A67">
        <w:tc>
          <w:tcPr>
            <w:tcW w:w="1338" w:type="dxa"/>
          </w:tcPr>
          <w:p w14:paraId="1C2DE0C5" w14:textId="7C3CB8E4" w:rsidR="00F5091D" w:rsidRPr="00F5091D" w:rsidRDefault="00321A67" w:rsidP="00F5091D">
            <w:pPr>
              <w:ind w:right="-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GA </w:t>
            </w:r>
            <w:proofErr w:type="spellStart"/>
            <w:r>
              <w:rPr>
                <w:rFonts w:ascii="Times New Roman" w:hAnsi="Times New Roman"/>
              </w:rPr>
              <w:t>Eval</w:t>
            </w:r>
            <w:r w:rsidR="00F5091D">
              <w:rPr>
                <w:rFonts w:ascii="Times New Roman" w:hAnsi="Times New Roman"/>
              </w:rPr>
              <w:t>s</w:t>
            </w:r>
            <w:proofErr w:type="spellEnd"/>
          </w:p>
        </w:tc>
        <w:tc>
          <w:tcPr>
            <w:tcW w:w="832" w:type="dxa"/>
          </w:tcPr>
          <w:p w14:paraId="32EA2D0C" w14:textId="77777777" w:rsidR="00F5091D" w:rsidRPr="00F5091D" w:rsidRDefault="00F5091D">
            <w:pPr>
              <w:rPr>
                <w:rFonts w:ascii="Times New Roman" w:hAnsi="Times New Roman"/>
              </w:rPr>
            </w:pPr>
            <w:r w:rsidRPr="00F5091D">
              <w:rPr>
                <w:rFonts w:ascii="Times New Roman" w:hAnsi="Times New Roman"/>
              </w:rPr>
              <w:t>Year</w:t>
            </w:r>
          </w:p>
        </w:tc>
        <w:tc>
          <w:tcPr>
            <w:tcW w:w="1178" w:type="dxa"/>
            <w:gridSpan w:val="2"/>
          </w:tcPr>
          <w:p w14:paraId="33CBC7C7" w14:textId="5CCEEF16" w:rsidR="00F5091D" w:rsidRPr="00F5091D" w:rsidRDefault="00F5091D">
            <w:pPr>
              <w:rPr>
                <w:rFonts w:ascii="Times New Roman" w:hAnsi="Times New Roman"/>
              </w:rPr>
            </w:pPr>
            <w:r w:rsidRPr="00F5091D">
              <w:rPr>
                <w:rFonts w:ascii="Times New Roman" w:hAnsi="Times New Roman"/>
              </w:rPr>
              <w:t>Semester</w:t>
            </w:r>
          </w:p>
        </w:tc>
        <w:tc>
          <w:tcPr>
            <w:tcW w:w="4140" w:type="dxa"/>
            <w:gridSpan w:val="6"/>
          </w:tcPr>
          <w:p w14:paraId="2BBBDA36" w14:textId="46750305" w:rsidR="00F5091D" w:rsidRPr="00F5091D" w:rsidRDefault="00F5091D" w:rsidP="00F5091D">
            <w:pPr>
              <w:rPr>
                <w:rFonts w:ascii="Times New Roman" w:hAnsi="Times New Roman"/>
              </w:rPr>
            </w:pPr>
            <w:r w:rsidRPr="00F5091D">
              <w:rPr>
                <w:rFonts w:ascii="Times New Roman" w:hAnsi="Times New Roman"/>
              </w:rPr>
              <w:t xml:space="preserve">Assignment (note the course, if TI/TA) </w:t>
            </w:r>
          </w:p>
        </w:tc>
        <w:tc>
          <w:tcPr>
            <w:tcW w:w="3528" w:type="dxa"/>
          </w:tcPr>
          <w:p w14:paraId="60AF16F1" w14:textId="408DEDC0" w:rsidR="00F5091D" w:rsidRPr="00F5091D" w:rsidRDefault="00321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Summative </w:t>
            </w:r>
            <w:r w:rsidR="00F5091D" w:rsidRPr="00F5091D">
              <w:rPr>
                <w:rFonts w:ascii="Times New Roman" w:hAnsi="Times New Roman"/>
              </w:rPr>
              <w:t>Evaluation</w:t>
            </w:r>
          </w:p>
        </w:tc>
      </w:tr>
      <w:tr w:rsidR="00321A67" w14:paraId="09F1278A" w14:textId="77777777" w:rsidTr="00321A67">
        <w:tc>
          <w:tcPr>
            <w:tcW w:w="1338" w:type="dxa"/>
          </w:tcPr>
          <w:p w14:paraId="7593B076" w14:textId="5199FD19" w:rsidR="00F5091D" w:rsidRDefault="00321A67" w:rsidP="00321A67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#1</w:t>
            </w:r>
          </w:p>
        </w:tc>
        <w:tc>
          <w:tcPr>
            <w:tcW w:w="832" w:type="dxa"/>
          </w:tcPr>
          <w:p w14:paraId="3DE5903C" w14:textId="5ED13B1E" w:rsidR="00F5091D" w:rsidRPr="00321A67" w:rsidRDefault="00F5091D">
            <w:pPr>
              <w:rPr>
                <w:rFonts w:ascii="Times New Roman" w:hAnsi="Times New Roman"/>
                <w:u w:val="single"/>
              </w:rPr>
            </w:pP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 w:rsidRPr="00321A67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1178" w:type="dxa"/>
            <w:gridSpan w:val="2"/>
          </w:tcPr>
          <w:p w14:paraId="2ADB20E5" w14:textId="4F7D1FB4" w:rsidR="00F5091D" w:rsidRPr="00F5091D" w:rsidRDefault="00321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pring"/>
                    <w:listEntry w:val="Fall"/>
                  </w:ddList>
                </w:ffData>
              </w:fldChar>
            </w:r>
            <w:bookmarkStart w:id="3" w:name="Dropdown2"/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bookmarkEnd w:id="3"/>
          </w:p>
        </w:tc>
        <w:tc>
          <w:tcPr>
            <w:tcW w:w="4140" w:type="dxa"/>
            <w:gridSpan w:val="6"/>
          </w:tcPr>
          <w:p w14:paraId="3389B587" w14:textId="000F1646" w:rsidR="00F5091D" w:rsidRPr="00F5091D" w:rsidRDefault="00822A52" w:rsidP="00822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TI"/>
                    <w:listEntry w:val="TA"/>
                    <w:listEntry w:val="RA"/>
                    <w:listEntry w:val="AA"/>
                  </w:ddList>
                </w:ffData>
              </w:fldChar>
            </w:r>
            <w:bookmarkStart w:id="4" w:name="Dropdown3"/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bookmarkEnd w:id="4"/>
            <w:r w:rsidR="00321A67">
              <w:rPr>
                <w:rFonts w:ascii="Times New Roman" w:hAnsi="Times New Roman"/>
              </w:rPr>
              <w:t xml:space="preserve">, Course: </w:t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  <w:u w:val="single"/>
              </w:rPr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bookmarkEnd w:id="5"/>
            <w:r w:rsidR="00321A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8" w:type="dxa"/>
          </w:tcPr>
          <w:p w14:paraId="4505C8B2" w14:textId="5101CF08" w:rsidR="00F5091D" w:rsidRPr="00822A52" w:rsidRDefault="00822A5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urpassed significantly required responsibilities"/>
                    <w:listEntry w:val="Failed to fullfill most responsibilities"/>
                    <w:listEntry w:val="Fulfilled most required responsibilities"/>
                    <w:listEntry w:val="Fulfilled all required responsibilities"/>
                  </w:ddList>
                </w:ffData>
              </w:fldChar>
            </w:r>
            <w:bookmarkStart w:id="6" w:name="Dropdown4"/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bookmarkEnd w:id="6"/>
          </w:p>
        </w:tc>
      </w:tr>
      <w:tr w:rsidR="00822A52" w14:paraId="2A2059CA" w14:textId="77777777" w:rsidTr="00321A67">
        <w:tc>
          <w:tcPr>
            <w:tcW w:w="1338" w:type="dxa"/>
          </w:tcPr>
          <w:p w14:paraId="5CDC3B5C" w14:textId="1B8F896B" w:rsidR="00822A52" w:rsidRDefault="00822A52" w:rsidP="00321A67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#2</w:t>
            </w:r>
          </w:p>
        </w:tc>
        <w:tc>
          <w:tcPr>
            <w:tcW w:w="832" w:type="dxa"/>
          </w:tcPr>
          <w:p w14:paraId="07DE1842" w14:textId="1BD5DB4C" w:rsidR="00822A52" w:rsidRPr="00321A67" w:rsidRDefault="00822A52">
            <w:pPr>
              <w:rPr>
                <w:rFonts w:ascii="Times New Roman" w:hAnsi="Times New Roman"/>
                <w:u w:val="single"/>
              </w:rPr>
            </w:pP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1178" w:type="dxa"/>
            <w:gridSpan w:val="2"/>
          </w:tcPr>
          <w:p w14:paraId="6E555BAA" w14:textId="7AB7DA00" w:rsidR="00822A52" w:rsidRPr="00F5091D" w:rsidRDefault="00822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pring"/>
                    <w:listEntry w:val="Fall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4140" w:type="dxa"/>
            <w:gridSpan w:val="6"/>
          </w:tcPr>
          <w:p w14:paraId="5BAA71BB" w14:textId="5211F4C4" w:rsidR="00822A52" w:rsidRPr="00F5091D" w:rsidRDefault="00822A52" w:rsidP="00F509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TI"/>
                    <w:listEntry w:val="TA"/>
                    <w:listEntry w:val="RA"/>
                    <w:listEntry w:val="AA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, Course: 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3528" w:type="dxa"/>
          </w:tcPr>
          <w:p w14:paraId="34D9FF35" w14:textId="646939CB" w:rsidR="00822A52" w:rsidRPr="00F5091D" w:rsidRDefault="00822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urpassed significantly required responsibilities"/>
                    <w:listEntry w:val="Failed to fullfill most responsibilities"/>
                    <w:listEntry w:val="Fulfilled most required responsibilities"/>
                    <w:listEntry w:val="Fulfilled all required responsibilities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822A52" w14:paraId="312332FB" w14:textId="77777777" w:rsidTr="00321A67">
        <w:tc>
          <w:tcPr>
            <w:tcW w:w="1338" w:type="dxa"/>
          </w:tcPr>
          <w:p w14:paraId="75E0996C" w14:textId="6C977F79" w:rsidR="00822A52" w:rsidRDefault="00822A52" w:rsidP="00321A67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#3</w:t>
            </w:r>
          </w:p>
        </w:tc>
        <w:tc>
          <w:tcPr>
            <w:tcW w:w="832" w:type="dxa"/>
          </w:tcPr>
          <w:p w14:paraId="446AC5C9" w14:textId="13F13378" w:rsidR="00822A52" w:rsidRPr="00321A67" w:rsidRDefault="00C86185">
            <w:pPr>
              <w:rPr>
                <w:rFonts w:ascii="Times New Roman" w:hAnsi="Times New Roman"/>
                <w:u w:val="single"/>
              </w:rPr>
            </w:pP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1178" w:type="dxa"/>
            <w:gridSpan w:val="2"/>
          </w:tcPr>
          <w:p w14:paraId="4F328C1B" w14:textId="06A766BE" w:rsidR="00822A52" w:rsidRPr="00F5091D" w:rsidRDefault="00822A52">
            <w:pPr>
              <w:rPr>
                <w:rFonts w:ascii="Times New Roman" w:hAnsi="Times New Roman"/>
              </w:rPr>
            </w:pPr>
            <w:r w:rsidRPr="00F5091D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all"/>
                    <w:listEntry w:val="Spring"/>
                  </w:ddList>
                </w:ffData>
              </w:fldChar>
            </w:r>
            <w:r w:rsidRPr="00F5091D"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 w:rsidRPr="00F5091D">
              <w:rPr>
                <w:rFonts w:ascii="Times New Roman" w:hAnsi="Times New Roman"/>
                <w:highlight w:val="yellow"/>
              </w:rPr>
            </w:r>
            <w:r w:rsidRPr="00F5091D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4140" w:type="dxa"/>
            <w:gridSpan w:val="6"/>
          </w:tcPr>
          <w:p w14:paraId="6135CAB6" w14:textId="0CAC34E3" w:rsidR="00822A52" w:rsidRPr="00F5091D" w:rsidRDefault="00822A52" w:rsidP="00F509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TI"/>
                    <w:listEntry w:val="TA"/>
                    <w:listEntry w:val="RA"/>
                    <w:listEntry w:val="AA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, Course: 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8" w:type="dxa"/>
          </w:tcPr>
          <w:p w14:paraId="67AE9F53" w14:textId="22375E40" w:rsidR="00822A52" w:rsidRPr="00F5091D" w:rsidRDefault="00822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urpassed significantly required responsibilities"/>
                    <w:listEntry w:val="Failed to fullfill most responsibilities"/>
                    <w:listEntry w:val="Fulfilled most required responsibilities"/>
                    <w:listEntry w:val="Fulfilled all required responsibilities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822A52" w14:paraId="4216447D" w14:textId="77777777" w:rsidTr="00321A67">
        <w:tc>
          <w:tcPr>
            <w:tcW w:w="1338" w:type="dxa"/>
          </w:tcPr>
          <w:p w14:paraId="58A4947A" w14:textId="0B02283E" w:rsidR="00822A52" w:rsidRDefault="00822A52" w:rsidP="00321A67">
            <w:pPr>
              <w:ind w:right="7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#4</w:t>
            </w:r>
          </w:p>
        </w:tc>
        <w:tc>
          <w:tcPr>
            <w:tcW w:w="832" w:type="dxa"/>
          </w:tcPr>
          <w:p w14:paraId="3CE0FB24" w14:textId="29F1DEBC" w:rsidR="00822A52" w:rsidRPr="00321A67" w:rsidRDefault="00822A52">
            <w:pPr>
              <w:rPr>
                <w:rFonts w:ascii="Times New Roman" w:hAnsi="Times New Roman"/>
                <w:u w:val="single"/>
              </w:rPr>
            </w:pP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1178" w:type="dxa"/>
            <w:gridSpan w:val="2"/>
          </w:tcPr>
          <w:p w14:paraId="1E0F605C" w14:textId="5F1D2837" w:rsidR="00822A52" w:rsidRPr="00F5091D" w:rsidRDefault="00822A52">
            <w:pPr>
              <w:rPr>
                <w:rFonts w:ascii="Times New Roman" w:hAnsi="Times New Roman"/>
              </w:rPr>
            </w:pPr>
            <w:r w:rsidRPr="00F5091D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all"/>
                    <w:listEntry w:val="Spring"/>
                  </w:ddList>
                </w:ffData>
              </w:fldChar>
            </w:r>
            <w:r w:rsidRPr="00F5091D"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 w:rsidRPr="00F5091D">
              <w:rPr>
                <w:rFonts w:ascii="Times New Roman" w:hAnsi="Times New Roman"/>
                <w:highlight w:val="yellow"/>
              </w:rPr>
            </w:r>
            <w:r w:rsidRPr="00F5091D"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4140" w:type="dxa"/>
            <w:gridSpan w:val="6"/>
          </w:tcPr>
          <w:p w14:paraId="4EF05973" w14:textId="79ECCE1D" w:rsidR="00822A52" w:rsidRPr="00F5091D" w:rsidRDefault="00822A52" w:rsidP="00F509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TI"/>
                    <w:listEntry w:val="TA"/>
                    <w:listEntry w:val="RA"/>
                    <w:listEntry w:val="AA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, Course: 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instrText xml:space="preserve"> FORMTEXT </w:instrTex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  <w:u w:val="single"/>
              </w:rPr>
              <w:t> </w:t>
            </w:r>
            <w:r w:rsidRPr="00321A67">
              <w:rPr>
                <w:rFonts w:ascii="Times New Roman" w:hAnsi="Times New Roman"/>
                <w:highlight w:val="yellow"/>
                <w:u w:val="single"/>
              </w:rPr>
              <w:fldChar w:fldCharType="end"/>
            </w:r>
          </w:p>
        </w:tc>
        <w:tc>
          <w:tcPr>
            <w:tcW w:w="3528" w:type="dxa"/>
          </w:tcPr>
          <w:p w14:paraId="75A47B2C" w14:textId="14B6ED0C" w:rsidR="00822A52" w:rsidRPr="00F5091D" w:rsidRDefault="00822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urpassed significantly required responsibilities"/>
                    <w:listEntry w:val="Failed to fullfill most responsibilities"/>
                    <w:listEntry w:val="Fulfilled most required responsibilities"/>
                    <w:listEntry w:val="Fulfilled all required responsibilities"/>
                  </w:ddList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FORMDROPDOWN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</w:tbl>
    <w:p w14:paraId="3D455FC5" w14:textId="0F2893AC" w:rsidR="00321A67" w:rsidRDefault="00321A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5204"/>
        <w:gridCol w:w="1350"/>
      </w:tblGrid>
      <w:tr w:rsidR="007447CB" w14:paraId="7007DA77" w14:textId="77777777" w:rsidTr="009A645A">
        <w:tc>
          <w:tcPr>
            <w:tcW w:w="4084" w:type="dxa"/>
          </w:tcPr>
          <w:p w14:paraId="41E6373F" w14:textId="77777777" w:rsidR="007447CB" w:rsidRDefault="007447CB" w:rsidP="007447CB">
            <w:r>
              <w:t xml:space="preserve">Checklist for the application package: </w:t>
            </w:r>
          </w:p>
        </w:tc>
        <w:tc>
          <w:tcPr>
            <w:tcW w:w="5204" w:type="dxa"/>
          </w:tcPr>
          <w:p w14:paraId="37E237A4" w14:textId="77777777" w:rsidR="007447CB" w:rsidRDefault="007447CB" w:rsidP="007447CB">
            <w:r>
              <w:t xml:space="preserve">Application form </w:t>
            </w:r>
          </w:p>
        </w:tc>
        <w:tc>
          <w:tcPr>
            <w:tcW w:w="1350" w:type="dxa"/>
          </w:tcPr>
          <w:p w14:paraId="7C7D5A8D" w14:textId="4A874C98" w:rsidR="007447CB" w:rsidRDefault="00822A52" w:rsidP="007447CB">
            <w:r w:rsidRPr="00822A52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22A52">
              <w:rPr>
                <w:highlight w:val="yellow"/>
              </w:rPr>
              <w:instrText xml:space="preserve"> FORMCHECKBOX </w:instrText>
            </w:r>
            <w:r w:rsidRPr="00822A52">
              <w:rPr>
                <w:highlight w:val="yellow"/>
              </w:rPr>
            </w:r>
            <w:r w:rsidRPr="00822A52">
              <w:rPr>
                <w:highlight w:val="yellow"/>
              </w:rPr>
              <w:fldChar w:fldCharType="end"/>
            </w:r>
            <w:bookmarkEnd w:id="7"/>
          </w:p>
        </w:tc>
      </w:tr>
      <w:tr w:rsidR="007447CB" w:rsidRPr="007447CB" w14:paraId="798D7468" w14:textId="77777777" w:rsidTr="009A645A">
        <w:tc>
          <w:tcPr>
            <w:tcW w:w="4084" w:type="dxa"/>
          </w:tcPr>
          <w:p w14:paraId="7855022F" w14:textId="77777777" w:rsidR="007447CB" w:rsidRPr="00F520D5" w:rsidRDefault="007447CB" w:rsidP="007447CB">
            <w:pPr>
              <w:rPr>
                <w:highlight w:val="yellow"/>
              </w:rPr>
            </w:pPr>
            <w:bookmarkStart w:id="8" w:name="_GoBack"/>
            <w:bookmarkEnd w:id="8"/>
          </w:p>
        </w:tc>
        <w:tc>
          <w:tcPr>
            <w:tcW w:w="5204" w:type="dxa"/>
          </w:tcPr>
          <w:p w14:paraId="7041C81F" w14:textId="77777777" w:rsidR="007447CB" w:rsidRDefault="007447CB" w:rsidP="007447CB">
            <w:r>
              <w:t>Most updated TDP</w:t>
            </w:r>
          </w:p>
        </w:tc>
        <w:tc>
          <w:tcPr>
            <w:tcW w:w="1350" w:type="dxa"/>
          </w:tcPr>
          <w:p w14:paraId="26A741A1" w14:textId="02E980F6" w:rsidR="007447CB" w:rsidRPr="007447CB" w:rsidRDefault="00822A52" w:rsidP="007447CB">
            <w:pPr>
              <w:rPr>
                <w:highlight w:val="yellow"/>
              </w:rPr>
            </w:pPr>
            <w:r w:rsidRPr="00822A52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A52">
              <w:rPr>
                <w:highlight w:val="yellow"/>
              </w:rPr>
              <w:instrText xml:space="preserve"> FORMCHECKBOX </w:instrText>
            </w:r>
            <w:r w:rsidRPr="00822A52">
              <w:rPr>
                <w:highlight w:val="yellow"/>
              </w:rPr>
            </w:r>
            <w:r w:rsidRPr="00822A52">
              <w:rPr>
                <w:highlight w:val="yellow"/>
              </w:rPr>
              <w:fldChar w:fldCharType="end"/>
            </w:r>
          </w:p>
        </w:tc>
      </w:tr>
      <w:tr w:rsidR="007447CB" w:rsidRPr="007447CB" w14:paraId="38879C53" w14:textId="77777777" w:rsidTr="009A645A">
        <w:tc>
          <w:tcPr>
            <w:tcW w:w="4084" w:type="dxa"/>
          </w:tcPr>
          <w:p w14:paraId="42B7BF74" w14:textId="77777777" w:rsidR="007447CB" w:rsidRPr="00F520D5" w:rsidRDefault="007447CB" w:rsidP="007447CB">
            <w:pPr>
              <w:rPr>
                <w:highlight w:val="yellow"/>
              </w:rPr>
            </w:pPr>
          </w:p>
        </w:tc>
        <w:tc>
          <w:tcPr>
            <w:tcW w:w="5204" w:type="dxa"/>
          </w:tcPr>
          <w:p w14:paraId="1E38A0C8" w14:textId="40581097" w:rsidR="007447CB" w:rsidRPr="009A645A" w:rsidRDefault="007447CB" w:rsidP="007447CB">
            <w:r w:rsidRPr="009A645A">
              <w:t>Prelim Application/Report form</w:t>
            </w:r>
          </w:p>
        </w:tc>
        <w:tc>
          <w:tcPr>
            <w:tcW w:w="1350" w:type="dxa"/>
          </w:tcPr>
          <w:p w14:paraId="7D7CD1C0" w14:textId="115AFFC8" w:rsidR="007447CB" w:rsidRPr="007447CB" w:rsidRDefault="00822A52" w:rsidP="007447CB">
            <w:pPr>
              <w:rPr>
                <w:highlight w:val="yellow"/>
              </w:rPr>
            </w:pPr>
            <w:r w:rsidRPr="00822A52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52">
              <w:rPr>
                <w:highlight w:val="yellow"/>
              </w:rPr>
              <w:instrText xml:space="preserve"> FORMCHECKBOX </w:instrText>
            </w:r>
            <w:r w:rsidRPr="00822A52">
              <w:rPr>
                <w:highlight w:val="yellow"/>
              </w:rPr>
            </w:r>
            <w:r w:rsidRPr="00822A52">
              <w:rPr>
                <w:highlight w:val="yellow"/>
              </w:rPr>
              <w:fldChar w:fldCharType="end"/>
            </w:r>
          </w:p>
        </w:tc>
      </w:tr>
      <w:tr w:rsidR="007447CB" w:rsidRPr="007447CB" w14:paraId="4A2BD2AB" w14:textId="77777777" w:rsidTr="009A645A">
        <w:tc>
          <w:tcPr>
            <w:tcW w:w="4084" w:type="dxa"/>
          </w:tcPr>
          <w:p w14:paraId="4584F372" w14:textId="77777777" w:rsidR="007447CB" w:rsidRPr="007447CB" w:rsidRDefault="007447CB" w:rsidP="007447CB">
            <w:pPr>
              <w:jc w:val="center"/>
            </w:pPr>
          </w:p>
        </w:tc>
        <w:tc>
          <w:tcPr>
            <w:tcW w:w="5204" w:type="dxa"/>
          </w:tcPr>
          <w:p w14:paraId="187C2758" w14:textId="77777777" w:rsidR="007447CB" w:rsidRPr="009A645A" w:rsidRDefault="009A645A" w:rsidP="007447CB">
            <w:r w:rsidRPr="009A645A">
              <w:t xml:space="preserve">GA Evaluation Forms (4 forms) </w:t>
            </w:r>
          </w:p>
        </w:tc>
        <w:tc>
          <w:tcPr>
            <w:tcW w:w="1350" w:type="dxa"/>
          </w:tcPr>
          <w:p w14:paraId="6DFE2705" w14:textId="5D20706C" w:rsidR="007447CB" w:rsidRPr="007447CB" w:rsidRDefault="00822A52" w:rsidP="007447CB">
            <w:pPr>
              <w:rPr>
                <w:highlight w:val="yellow"/>
              </w:rPr>
            </w:pPr>
            <w:r w:rsidRPr="00822A52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52">
              <w:rPr>
                <w:highlight w:val="yellow"/>
              </w:rPr>
              <w:instrText xml:space="preserve"> FORMCHECKBOX </w:instrText>
            </w:r>
            <w:r w:rsidRPr="00822A52">
              <w:rPr>
                <w:highlight w:val="yellow"/>
              </w:rPr>
            </w:r>
            <w:r w:rsidRPr="00822A52">
              <w:rPr>
                <w:highlight w:val="yellow"/>
              </w:rPr>
              <w:fldChar w:fldCharType="end"/>
            </w:r>
          </w:p>
        </w:tc>
      </w:tr>
      <w:tr w:rsidR="008C5FEE" w:rsidRPr="007447CB" w14:paraId="51456656" w14:textId="77777777" w:rsidTr="009A645A">
        <w:tc>
          <w:tcPr>
            <w:tcW w:w="4084" w:type="dxa"/>
          </w:tcPr>
          <w:p w14:paraId="0E3DBAAC" w14:textId="77777777" w:rsidR="008C5FEE" w:rsidRPr="007447CB" w:rsidRDefault="008C5FEE" w:rsidP="007447CB">
            <w:pPr>
              <w:jc w:val="center"/>
            </w:pPr>
          </w:p>
        </w:tc>
        <w:tc>
          <w:tcPr>
            <w:tcW w:w="5204" w:type="dxa"/>
          </w:tcPr>
          <w:p w14:paraId="712F1613" w14:textId="77777777" w:rsidR="008C5FEE" w:rsidRPr="009A645A" w:rsidRDefault="008C5FEE" w:rsidP="007447CB">
            <w:r>
              <w:t>CV</w:t>
            </w:r>
          </w:p>
        </w:tc>
        <w:tc>
          <w:tcPr>
            <w:tcW w:w="1350" w:type="dxa"/>
          </w:tcPr>
          <w:p w14:paraId="366EBC95" w14:textId="65AF58D9" w:rsidR="008C5FEE" w:rsidRDefault="00822A52" w:rsidP="007447CB">
            <w:pPr>
              <w:rPr>
                <w:highlight w:val="yellow"/>
              </w:rPr>
            </w:pPr>
            <w:r w:rsidRPr="00822A52">
              <w:rPr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52">
              <w:rPr>
                <w:highlight w:val="yellow"/>
              </w:rPr>
              <w:instrText xml:space="preserve"> FORMCHECKBOX </w:instrText>
            </w:r>
            <w:r w:rsidRPr="00822A52">
              <w:rPr>
                <w:highlight w:val="yellow"/>
              </w:rPr>
            </w:r>
            <w:r w:rsidRPr="00822A52">
              <w:rPr>
                <w:highlight w:val="yellow"/>
              </w:rPr>
              <w:fldChar w:fldCharType="end"/>
            </w:r>
          </w:p>
        </w:tc>
      </w:tr>
      <w:tr w:rsidR="009A645A" w:rsidRPr="007447CB" w14:paraId="20861F70" w14:textId="77777777" w:rsidTr="009A645A">
        <w:tc>
          <w:tcPr>
            <w:tcW w:w="4084" w:type="dxa"/>
          </w:tcPr>
          <w:p w14:paraId="6E73D2A5" w14:textId="77777777" w:rsidR="009A645A" w:rsidRPr="007447CB" w:rsidRDefault="009A645A" w:rsidP="007447CB">
            <w:pPr>
              <w:jc w:val="center"/>
            </w:pPr>
          </w:p>
        </w:tc>
        <w:tc>
          <w:tcPr>
            <w:tcW w:w="5204" w:type="dxa"/>
          </w:tcPr>
          <w:p w14:paraId="6C65093D" w14:textId="77777777" w:rsidR="009A645A" w:rsidRPr="009A645A" w:rsidRDefault="009A645A" w:rsidP="007447CB"/>
        </w:tc>
        <w:tc>
          <w:tcPr>
            <w:tcW w:w="1350" w:type="dxa"/>
          </w:tcPr>
          <w:p w14:paraId="7B204864" w14:textId="77777777" w:rsidR="009A645A" w:rsidRDefault="009A645A" w:rsidP="007447CB">
            <w:pPr>
              <w:rPr>
                <w:highlight w:val="yellow"/>
              </w:rPr>
            </w:pPr>
          </w:p>
        </w:tc>
      </w:tr>
    </w:tbl>
    <w:p w14:paraId="1F72906B" w14:textId="091B2228" w:rsidR="006B7551" w:rsidRDefault="00FB5EC7" w:rsidP="006A033F">
      <w:pPr>
        <w:pStyle w:val="BodyText"/>
        <w:spacing w:after="200"/>
        <w:rPr>
          <w:b w:val="0"/>
        </w:rPr>
      </w:pPr>
      <w:r w:rsidRPr="00512ADF">
        <w:rPr>
          <w:b w:val="0"/>
        </w:rPr>
        <w:t xml:space="preserve">I attest that the information provided on this application is complete and truthful, to the best of my knowledge. </w:t>
      </w:r>
      <w:r w:rsidR="006A033F">
        <w:rPr>
          <w:b w:val="0"/>
        </w:rPr>
        <w:t>I also understand th</w:t>
      </w:r>
      <w:r w:rsidR="007447CB">
        <w:rPr>
          <w:b w:val="0"/>
        </w:rPr>
        <w:t xml:space="preserve">at </w:t>
      </w:r>
      <w:r w:rsidR="009A645A">
        <w:rPr>
          <w:b w:val="0"/>
        </w:rPr>
        <w:t>the fourth-year funding can be rescinded even after approval, if my performance as a GA does not meet expectations of my supervisor(s)</w:t>
      </w:r>
      <w:r w:rsidR="00FE28E9">
        <w:rPr>
          <w:b w:val="0"/>
        </w:rPr>
        <w:t xml:space="preserve"> </w:t>
      </w:r>
      <w:r w:rsidR="006A033F">
        <w:rPr>
          <w:b w:val="0"/>
        </w:rPr>
        <w:t>(Digital signature acceptable)</w:t>
      </w:r>
      <w:r w:rsidRPr="00512ADF">
        <w:rPr>
          <w:b w:val="0"/>
        </w:rPr>
        <w:t>.</w:t>
      </w:r>
    </w:p>
    <w:p w14:paraId="2B319E7E" w14:textId="535AA56D" w:rsidR="000C57BE" w:rsidRPr="00822A52" w:rsidRDefault="005034C6" w:rsidP="005034C6">
      <w:pPr>
        <w:rPr>
          <w:b/>
          <w:bCs/>
        </w:rPr>
      </w:pPr>
      <w:r>
        <w:rPr>
          <w:b/>
          <w:bCs/>
        </w:rPr>
        <w:t xml:space="preserve">Signature: </w:t>
      </w:r>
      <w:r w:rsidRPr="00CE141D">
        <w:rPr>
          <w:b/>
          <w:bCs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CE141D">
        <w:rPr>
          <w:b/>
          <w:bCs/>
          <w:highlight w:val="yellow"/>
        </w:rPr>
        <w:instrText xml:space="preserve"> FORMTEXT </w:instrText>
      </w:r>
      <w:r w:rsidRPr="00CE141D">
        <w:rPr>
          <w:b/>
          <w:bCs/>
          <w:highlight w:val="yellow"/>
        </w:rPr>
      </w:r>
      <w:r w:rsidRPr="00CE141D">
        <w:rPr>
          <w:b/>
          <w:bCs/>
          <w:highlight w:val="yellow"/>
        </w:rPr>
        <w:fldChar w:fldCharType="separate"/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 w:rsidRPr="00CE141D">
        <w:rPr>
          <w:b/>
          <w:bCs/>
          <w:highlight w:val="yellow"/>
        </w:rPr>
        <w:fldChar w:fldCharType="end"/>
      </w:r>
      <w:bookmarkEnd w:id="9"/>
      <w:proofErr w:type="gramStart"/>
      <w:r>
        <w:rPr>
          <w:b/>
          <w:bCs/>
        </w:rPr>
        <w:t xml:space="preserve">       Date</w:t>
      </w:r>
      <w:proofErr w:type="gramEnd"/>
      <w:r>
        <w:rPr>
          <w:b/>
          <w:bCs/>
        </w:rPr>
        <w:t xml:space="preserve"> (M/D/YY):  </w:t>
      </w:r>
      <w:r w:rsidRPr="00CE141D">
        <w:rPr>
          <w:b/>
          <w:bCs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CE141D">
        <w:rPr>
          <w:b/>
          <w:bCs/>
          <w:highlight w:val="yellow"/>
        </w:rPr>
        <w:instrText xml:space="preserve"> FORMTEXT </w:instrText>
      </w:r>
      <w:r w:rsidRPr="00CE141D">
        <w:rPr>
          <w:b/>
          <w:bCs/>
          <w:highlight w:val="yellow"/>
        </w:rPr>
      </w:r>
      <w:r w:rsidRPr="00CE141D">
        <w:rPr>
          <w:b/>
          <w:bCs/>
          <w:highlight w:val="yellow"/>
        </w:rPr>
        <w:fldChar w:fldCharType="separate"/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>
        <w:rPr>
          <w:b/>
          <w:bCs/>
          <w:noProof/>
          <w:highlight w:val="yellow"/>
        </w:rPr>
        <w:t> </w:t>
      </w:r>
      <w:r w:rsidRPr="00CE141D">
        <w:rPr>
          <w:b/>
          <w:bCs/>
          <w:highlight w:val="yellow"/>
        </w:rPr>
        <w:fldChar w:fldCharType="end"/>
      </w:r>
      <w:bookmarkEnd w:id="10"/>
    </w:p>
    <w:sectPr w:rsidR="000C57BE" w:rsidRPr="00822A52" w:rsidSect="006B7551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BE1E9" w14:textId="77777777" w:rsidR="00321A67" w:rsidRDefault="00321A67">
      <w:r>
        <w:separator/>
      </w:r>
    </w:p>
  </w:endnote>
  <w:endnote w:type="continuationSeparator" w:id="0">
    <w:p w14:paraId="26683F87" w14:textId="77777777" w:rsidR="00321A67" w:rsidRDefault="0032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EB3EB" w14:textId="77777777" w:rsidR="00321A67" w:rsidRDefault="00321A67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90C26" w14:textId="77777777" w:rsidR="00321A67" w:rsidRDefault="00321A67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9D4DF" w14:textId="77777777" w:rsidR="00321A67" w:rsidRDefault="00321A67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A1194" w14:textId="77777777" w:rsidR="00321A67" w:rsidRDefault="00321A67">
      <w:r>
        <w:separator/>
      </w:r>
    </w:p>
  </w:footnote>
  <w:footnote w:type="continuationSeparator" w:id="0">
    <w:p w14:paraId="40F0558B" w14:textId="77777777" w:rsidR="00321A67" w:rsidRDefault="00321A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476D" w14:textId="3C8AFAE7" w:rsidR="00321A67" w:rsidRDefault="00321A67">
    <w:pPr>
      <w:pStyle w:val="Header"/>
    </w:pPr>
    <w:r>
      <w:rPr>
        <w:noProof/>
      </w:rPr>
      <w:drawing>
        <wp:inline distT="0" distB="0" distL="0" distR="0" wp14:anchorId="3AC850E0" wp14:editId="2AD3B22E">
          <wp:extent cx="1615440" cy="518160"/>
          <wp:effectExtent l="0" t="0" r="10160" b="0"/>
          <wp:docPr id="12" name="Picture 12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C5D301" wp14:editId="093CB66B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C720220" w14:textId="77777777" w:rsidR="00321A67" w:rsidRDefault="00321A67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2CC852F4" w14:textId="77777777" w:rsidR="00321A67" w:rsidRPr="004603C0" w:rsidRDefault="00321A67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1C231F81" w14:textId="77777777" w:rsidR="00321A67" w:rsidRPr="006D5DE2" w:rsidRDefault="00321A67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0A7C4892" w14:textId="77777777" w:rsidR="00321A67" w:rsidRPr="006D5DE2" w:rsidRDefault="00321A67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5CF8BF10" w14:textId="77777777" w:rsidR="00321A67" w:rsidRPr="006D5DE2" w:rsidRDefault="00321A67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4DC6A13A" w14:textId="77777777" w:rsidR="00321A67" w:rsidRDefault="00321A67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582414CC" w14:textId="77777777" w:rsidR="00321A67" w:rsidRDefault="00321A67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5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u5DTQ3gAAAAwBAAAPAAAAAAAAAAAAAAAAABsFAABkcnMvZG93bnJldi54bWxQSwUGAAAA&#10;AAQABADzAAAAJgYAAAAA&#10;" filled="f" stroked="f">
              <v:textbox inset=",7.2pt,,7.2pt">
                <w:txbxContent>
                  <w:p w14:paraId="2C720220" w14:textId="77777777" w:rsidR="00FE28E9" w:rsidRDefault="00FE28E9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2CC852F4" w14:textId="77777777" w:rsidR="00FE28E9" w:rsidRPr="004603C0" w:rsidRDefault="00FE28E9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1C231F81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0A7C4892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5CF8BF10" w14:textId="77777777" w:rsidR="00FE28E9" w:rsidRPr="006D5DE2" w:rsidRDefault="00FE28E9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4DC6A13A" w14:textId="77777777" w:rsidR="00FE28E9" w:rsidRDefault="00FE28E9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582414CC" w14:textId="77777777" w:rsidR="00FE28E9" w:rsidRDefault="00FE28E9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34966"/>
    <w:rsid w:val="000C47CE"/>
    <w:rsid w:val="000C57BE"/>
    <w:rsid w:val="000D0C76"/>
    <w:rsid w:val="0012461B"/>
    <w:rsid w:val="001E2022"/>
    <w:rsid w:val="0020449C"/>
    <w:rsid w:val="00236652"/>
    <w:rsid w:val="00236940"/>
    <w:rsid w:val="00291927"/>
    <w:rsid w:val="002A10D9"/>
    <w:rsid w:val="002B6E2A"/>
    <w:rsid w:val="002D31F1"/>
    <w:rsid w:val="00321A67"/>
    <w:rsid w:val="00324987"/>
    <w:rsid w:val="003A6427"/>
    <w:rsid w:val="004047B7"/>
    <w:rsid w:val="00444515"/>
    <w:rsid w:val="004A465A"/>
    <w:rsid w:val="004C3F7A"/>
    <w:rsid w:val="004F0AF4"/>
    <w:rsid w:val="005034C6"/>
    <w:rsid w:val="00512ADF"/>
    <w:rsid w:val="00582A1A"/>
    <w:rsid w:val="005D4CBA"/>
    <w:rsid w:val="00602D10"/>
    <w:rsid w:val="00606F38"/>
    <w:rsid w:val="006503C8"/>
    <w:rsid w:val="006A033F"/>
    <w:rsid w:val="006A1F30"/>
    <w:rsid w:val="006B7551"/>
    <w:rsid w:val="007447CB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22A52"/>
    <w:rsid w:val="008235EF"/>
    <w:rsid w:val="00832854"/>
    <w:rsid w:val="008338CB"/>
    <w:rsid w:val="0084364B"/>
    <w:rsid w:val="008C5FEE"/>
    <w:rsid w:val="008D18E1"/>
    <w:rsid w:val="008E28B4"/>
    <w:rsid w:val="0096098B"/>
    <w:rsid w:val="0096572A"/>
    <w:rsid w:val="009A645A"/>
    <w:rsid w:val="009D500C"/>
    <w:rsid w:val="009E24E7"/>
    <w:rsid w:val="009F620A"/>
    <w:rsid w:val="00A330E1"/>
    <w:rsid w:val="00A720C6"/>
    <w:rsid w:val="00B837E0"/>
    <w:rsid w:val="00BB1781"/>
    <w:rsid w:val="00BB5A88"/>
    <w:rsid w:val="00BE3A03"/>
    <w:rsid w:val="00BF1D0E"/>
    <w:rsid w:val="00C34228"/>
    <w:rsid w:val="00C72E6E"/>
    <w:rsid w:val="00C755FF"/>
    <w:rsid w:val="00C86185"/>
    <w:rsid w:val="00CD5C10"/>
    <w:rsid w:val="00D01162"/>
    <w:rsid w:val="00D2033D"/>
    <w:rsid w:val="00D30A92"/>
    <w:rsid w:val="00D36AC8"/>
    <w:rsid w:val="00D72D1A"/>
    <w:rsid w:val="00D8241E"/>
    <w:rsid w:val="00D825EF"/>
    <w:rsid w:val="00DC067D"/>
    <w:rsid w:val="00E57896"/>
    <w:rsid w:val="00E57D23"/>
    <w:rsid w:val="00E604D6"/>
    <w:rsid w:val="00E867D4"/>
    <w:rsid w:val="00EB307A"/>
    <w:rsid w:val="00ED7736"/>
    <w:rsid w:val="00EE3000"/>
    <w:rsid w:val="00F17B7A"/>
    <w:rsid w:val="00F5091D"/>
    <w:rsid w:val="00F520D5"/>
    <w:rsid w:val="00F721B8"/>
    <w:rsid w:val="00FA3D21"/>
    <w:rsid w:val="00FB0137"/>
    <w:rsid w:val="00FB334F"/>
    <w:rsid w:val="00FB5EC7"/>
    <w:rsid w:val="00FE28E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A11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mcgrad@bgsu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4191F-B7C1-614A-9FBF-927C803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6</cp:revision>
  <cp:lastPrinted>2009-01-20T20:52:00Z</cp:lastPrinted>
  <dcterms:created xsi:type="dcterms:W3CDTF">2014-08-13T15:47:00Z</dcterms:created>
  <dcterms:modified xsi:type="dcterms:W3CDTF">2014-08-13T16:57:00Z</dcterms:modified>
</cp:coreProperties>
</file>