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F5DF1" w14:textId="77777777" w:rsidR="00B274CE" w:rsidRPr="00403E8B" w:rsidRDefault="00B274CE" w:rsidP="00B274CE">
      <w:pPr>
        <w:pStyle w:val="Title"/>
        <w:ind w:right="-720" w:hanging="720"/>
        <w:rPr>
          <w:sz w:val="20"/>
        </w:rPr>
      </w:pPr>
      <w:r w:rsidRPr="00403E8B">
        <w:rPr>
          <w:i/>
          <w:sz w:val="20"/>
        </w:rPr>
        <w:t>Curriculum vitae</w:t>
      </w:r>
    </w:p>
    <w:p w14:paraId="58C3BEE4" w14:textId="77777777" w:rsidR="00B274CE" w:rsidRPr="00403E8B" w:rsidRDefault="00B274CE" w:rsidP="00B274CE">
      <w:pPr>
        <w:pStyle w:val="Heading4"/>
        <w:spacing w:line="280" w:lineRule="exact"/>
        <w:ind w:left="0" w:hanging="720"/>
        <w:jc w:val="center"/>
        <w:rPr>
          <w:rFonts w:ascii="Times New Roman" w:hAnsi="Times New Roman"/>
          <w:i w:val="0"/>
          <w:sz w:val="20"/>
          <w:u w:val="none"/>
        </w:rPr>
      </w:pPr>
      <w:r w:rsidRPr="00403E8B">
        <w:rPr>
          <w:rFonts w:ascii="Times New Roman" w:hAnsi="Times New Roman"/>
          <w:i w:val="0"/>
          <w:sz w:val="20"/>
          <w:u w:val="none"/>
        </w:rPr>
        <w:t>DR.  ERIN  FELICIA  LABBIE</w:t>
      </w:r>
    </w:p>
    <w:p w14:paraId="687F1096" w14:textId="77777777" w:rsidR="00B274CE" w:rsidRPr="00403E8B" w:rsidRDefault="00B274CE" w:rsidP="00B274CE">
      <w:pPr>
        <w:ind w:right="-720" w:hanging="720"/>
        <w:rPr>
          <w:rFonts w:ascii="Times New Roman" w:hAnsi="Times New Roman"/>
          <w:sz w:val="20"/>
        </w:rPr>
      </w:pPr>
    </w:p>
    <w:p w14:paraId="6DAC2993" w14:textId="77777777" w:rsidR="00B274CE" w:rsidRPr="00403E8B" w:rsidRDefault="00B274CE" w:rsidP="00B274CE">
      <w:pPr>
        <w:ind w:right="-720" w:hanging="720"/>
        <w:rPr>
          <w:rFonts w:ascii="Times New Roman" w:hAnsi="Times New Roman"/>
          <w:sz w:val="20"/>
        </w:rPr>
      </w:pPr>
      <w:r w:rsidRPr="00403E8B">
        <w:rPr>
          <w:rFonts w:ascii="Times New Roman" w:hAnsi="Times New Roman"/>
          <w:sz w:val="20"/>
        </w:rPr>
        <w:t xml:space="preserve">Professor </w:t>
      </w:r>
      <w:r w:rsidRPr="00403E8B">
        <w:rPr>
          <w:rFonts w:ascii="Times New Roman" w:hAnsi="Times New Roman"/>
          <w:sz w:val="20"/>
        </w:rPr>
        <w:tab/>
      </w:r>
      <w:r w:rsidRPr="00403E8B">
        <w:rPr>
          <w:rFonts w:ascii="Times New Roman" w:hAnsi="Times New Roman"/>
          <w:sz w:val="20"/>
        </w:rPr>
        <w:tab/>
      </w:r>
      <w:r w:rsidRPr="00403E8B">
        <w:rPr>
          <w:rFonts w:ascii="Times New Roman" w:hAnsi="Times New Roman"/>
          <w:sz w:val="20"/>
        </w:rPr>
        <w:tab/>
      </w:r>
      <w:r w:rsidRPr="00403E8B">
        <w:rPr>
          <w:rFonts w:ascii="Times New Roman" w:hAnsi="Times New Roman"/>
          <w:sz w:val="20"/>
        </w:rPr>
        <w:tab/>
      </w:r>
      <w:r w:rsidRPr="00403E8B">
        <w:rPr>
          <w:rFonts w:ascii="Times New Roman" w:hAnsi="Times New Roman"/>
          <w:sz w:val="20"/>
        </w:rPr>
        <w:tab/>
      </w:r>
      <w:r w:rsidRPr="00403E8B">
        <w:rPr>
          <w:rFonts w:ascii="Times New Roman" w:hAnsi="Times New Roman"/>
          <w:sz w:val="20"/>
        </w:rPr>
        <w:tab/>
      </w:r>
      <w:r w:rsidRPr="00403E8B"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 w:rsidRPr="00403E8B">
        <w:rPr>
          <w:rFonts w:ascii="Times New Roman" w:hAnsi="Times New Roman"/>
          <w:sz w:val="20"/>
        </w:rPr>
        <w:t>Bowling Green State University</w:t>
      </w:r>
    </w:p>
    <w:p w14:paraId="00C3D981" w14:textId="77777777" w:rsidR="00B274CE" w:rsidRPr="00403E8B" w:rsidRDefault="00B274CE" w:rsidP="00B274CE">
      <w:pPr>
        <w:ind w:right="-720" w:hanging="720"/>
        <w:rPr>
          <w:rFonts w:ascii="Times New Roman" w:hAnsi="Times New Roman"/>
          <w:sz w:val="20"/>
        </w:rPr>
      </w:pPr>
      <w:r w:rsidRPr="00403E8B">
        <w:rPr>
          <w:rFonts w:ascii="Times New Roman" w:hAnsi="Times New Roman"/>
          <w:sz w:val="20"/>
        </w:rPr>
        <w:t xml:space="preserve">Department of English </w:t>
      </w:r>
      <w:r w:rsidRPr="00403E8B">
        <w:rPr>
          <w:rFonts w:ascii="Times New Roman" w:hAnsi="Times New Roman"/>
          <w:sz w:val="20"/>
        </w:rPr>
        <w:tab/>
      </w:r>
      <w:r w:rsidRPr="00403E8B">
        <w:rPr>
          <w:rFonts w:ascii="Times New Roman" w:hAnsi="Times New Roman"/>
          <w:sz w:val="20"/>
        </w:rPr>
        <w:tab/>
      </w:r>
      <w:r w:rsidRPr="00403E8B">
        <w:rPr>
          <w:rFonts w:ascii="Times New Roman" w:hAnsi="Times New Roman"/>
          <w:sz w:val="20"/>
        </w:rPr>
        <w:tab/>
      </w:r>
      <w:r w:rsidRPr="00403E8B">
        <w:rPr>
          <w:rFonts w:ascii="Times New Roman" w:hAnsi="Times New Roman"/>
          <w:sz w:val="20"/>
        </w:rPr>
        <w:tab/>
      </w:r>
      <w:r w:rsidRPr="00403E8B">
        <w:rPr>
          <w:rFonts w:ascii="Times New Roman" w:hAnsi="Times New Roman"/>
          <w:sz w:val="20"/>
        </w:rPr>
        <w:tab/>
      </w:r>
      <w:r w:rsidRPr="00403E8B">
        <w:rPr>
          <w:rFonts w:ascii="Times New Roman" w:hAnsi="Times New Roman"/>
          <w:sz w:val="20"/>
        </w:rPr>
        <w:tab/>
      </w:r>
      <w:r w:rsidRPr="00403E8B">
        <w:rPr>
          <w:rFonts w:ascii="Times New Roman" w:hAnsi="Times New Roman"/>
          <w:sz w:val="20"/>
        </w:rPr>
        <w:tab/>
        <w:t>420 East Hall</w:t>
      </w:r>
    </w:p>
    <w:p w14:paraId="747BC8F5" w14:textId="77777777" w:rsidR="00B274CE" w:rsidRPr="00403E8B" w:rsidRDefault="00B274CE" w:rsidP="00B274CE">
      <w:pPr>
        <w:ind w:right="-720" w:hanging="720"/>
        <w:rPr>
          <w:rFonts w:ascii="Times New Roman" w:hAnsi="Times New Roman"/>
          <w:sz w:val="20"/>
        </w:rPr>
      </w:pPr>
      <w:r w:rsidRPr="00403E8B">
        <w:rPr>
          <w:rFonts w:ascii="Times New Roman" w:hAnsi="Times New Roman"/>
          <w:sz w:val="20"/>
        </w:rPr>
        <w:t>Email: labbie@bgsu.edu</w:t>
      </w:r>
      <w:r w:rsidRPr="00403E8B">
        <w:rPr>
          <w:rFonts w:ascii="Times New Roman" w:hAnsi="Times New Roman"/>
          <w:sz w:val="20"/>
        </w:rPr>
        <w:tab/>
      </w:r>
      <w:r w:rsidRPr="00403E8B">
        <w:rPr>
          <w:rFonts w:ascii="Times New Roman" w:hAnsi="Times New Roman"/>
          <w:sz w:val="20"/>
        </w:rPr>
        <w:tab/>
      </w:r>
      <w:r w:rsidRPr="00403E8B">
        <w:rPr>
          <w:rFonts w:ascii="Times New Roman" w:hAnsi="Times New Roman"/>
          <w:sz w:val="20"/>
        </w:rPr>
        <w:tab/>
      </w:r>
      <w:r w:rsidRPr="00403E8B">
        <w:rPr>
          <w:rFonts w:ascii="Times New Roman" w:hAnsi="Times New Roman"/>
          <w:sz w:val="20"/>
        </w:rPr>
        <w:tab/>
      </w:r>
      <w:r w:rsidRPr="00403E8B">
        <w:rPr>
          <w:rFonts w:ascii="Times New Roman" w:hAnsi="Times New Roman"/>
          <w:sz w:val="20"/>
        </w:rPr>
        <w:tab/>
      </w:r>
      <w:r w:rsidRPr="00403E8B">
        <w:rPr>
          <w:rFonts w:ascii="Times New Roman" w:hAnsi="Times New Roman"/>
          <w:sz w:val="20"/>
        </w:rPr>
        <w:tab/>
      </w:r>
      <w:r w:rsidRPr="00403E8B">
        <w:rPr>
          <w:rFonts w:ascii="Times New Roman" w:hAnsi="Times New Roman"/>
          <w:sz w:val="20"/>
        </w:rPr>
        <w:tab/>
        <w:t>1001 E. Wooster</w:t>
      </w:r>
    </w:p>
    <w:p w14:paraId="4BD94774" w14:textId="2312CFE9" w:rsidR="00B274CE" w:rsidRPr="00403E8B" w:rsidRDefault="009631C8" w:rsidP="00B274CE">
      <w:pPr>
        <w:ind w:right="-720" w:hanging="7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bookmarkStart w:id="0" w:name="_GoBack"/>
      <w:bookmarkEnd w:id="0"/>
      <w:r w:rsidR="00B274CE" w:rsidRPr="00403E8B">
        <w:rPr>
          <w:rFonts w:ascii="Times New Roman" w:hAnsi="Times New Roman"/>
          <w:noProof/>
          <w:sz w:val="20"/>
        </w:rPr>
        <w:tab/>
      </w:r>
      <w:r w:rsidR="00B274CE" w:rsidRPr="00403E8B">
        <w:rPr>
          <w:rFonts w:ascii="Times New Roman" w:hAnsi="Times New Roman"/>
          <w:noProof/>
          <w:sz w:val="20"/>
        </w:rPr>
        <w:tab/>
      </w:r>
      <w:r w:rsidR="00B274CE" w:rsidRPr="00403E8B">
        <w:rPr>
          <w:rFonts w:ascii="Times New Roman" w:hAnsi="Times New Roman"/>
          <w:noProof/>
          <w:sz w:val="20"/>
        </w:rPr>
        <w:tab/>
      </w:r>
      <w:r w:rsidR="00B274CE" w:rsidRPr="00403E8B">
        <w:rPr>
          <w:rFonts w:ascii="Times New Roman" w:hAnsi="Times New Roman"/>
          <w:noProof/>
          <w:sz w:val="20"/>
        </w:rPr>
        <w:tab/>
      </w:r>
      <w:r w:rsidR="00B274CE" w:rsidRPr="00403E8B">
        <w:rPr>
          <w:rFonts w:ascii="Times New Roman" w:hAnsi="Times New Roman"/>
          <w:noProof/>
          <w:sz w:val="20"/>
        </w:rPr>
        <w:tab/>
      </w:r>
      <w:r w:rsidR="00B274CE" w:rsidRPr="00403E8B">
        <w:rPr>
          <w:rFonts w:ascii="Times New Roman" w:hAnsi="Times New Roman"/>
          <w:noProof/>
          <w:sz w:val="20"/>
        </w:rPr>
        <w:tab/>
      </w:r>
      <w:r w:rsidR="00B274CE" w:rsidRPr="00403E8B">
        <w:rPr>
          <w:rFonts w:ascii="Times New Roman" w:hAnsi="Times New Roman"/>
          <w:sz w:val="20"/>
        </w:rPr>
        <w:t>Bowling Green, Ohio 43403</w:t>
      </w:r>
    </w:p>
    <w:p w14:paraId="69971A75" w14:textId="77777777" w:rsidR="00B274CE" w:rsidRPr="00E62D93" w:rsidRDefault="00B274CE" w:rsidP="00B274CE">
      <w:pPr>
        <w:spacing w:line="280" w:lineRule="exact"/>
        <w:ind w:right="-720" w:hanging="720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E2EDC3" wp14:editId="52C82B61">
                <wp:simplePos x="0" y="0"/>
                <wp:positionH relativeFrom="column">
                  <wp:posOffset>-520065</wp:posOffset>
                </wp:positionH>
                <wp:positionV relativeFrom="paragraph">
                  <wp:posOffset>127000</wp:posOffset>
                </wp:positionV>
                <wp:extent cx="6286500" cy="0"/>
                <wp:effectExtent l="13335" t="12700" r="24765" b="2540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286125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0.95pt,10pt" to="454.0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"/>
            </w:pict>
          </mc:Fallback>
        </mc:AlternateContent>
      </w:r>
    </w:p>
    <w:p w14:paraId="64DEFB3B" w14:textId="77777777" w:rsidR="00B274CE" w:rsidRPr="00403E8B" w:rsidRDefault="00B274CE" w:rsidP="00B274CE">
      <w:pPr>
        <w:ind w:left="-720" w:right="-720"/>
        <w:rPr>
          <w:rFonts w:ascii="Times New Roman" w:hAnsi="Times New Roman"/>
          <w:sz w:val="20"/>
        </w:rPr>
      </w:pPr>
      <w:r w:rsidRPr="00403E8B">
        <w:rPr>
          <w:rFonts w:ascii="Times New Roman" w:hAnsi="Times New Roman"/>
          <w:b/>
          <w:sz w:val="20"/>
        </w:rPr>
        <w:t>Academic Degrees</w:t>
      </w:r>
    </w:p>
    <w:p w14:paraId="5958E285" w14:textId="77777777" w:rsidR="00B274CE" w:rsidRPr="00403E8B" w:rsidRDefault="00B274CE" w:rsidP="00B274CE">
      <w:pPr>
        <w:ind w:left="-720" w:right="-720"/>
        <w:rPr>
          <w:rFonts w:ascii="Times New Roman" w:hAnsi="Times New Roman"/>
          <w:sz w:val="20"/>
        </w:rPr>
      </w:pPr>
      <w:r w:rsidRPr="00403E8B">
        <w:rPr>
          <w:rFonts w:ascii="Times New Roman" w:hAnsi="Times New Roman"/>
          <w:sz w:val="20"/>
        </w:rPr>
        <w:t>1995-2001</w:t>
      </w:r>
      <w:r w:rsidRPr="00403E8B">
        <w:rPr>
          <w:rFonts w:ascii="Times New Roman" w:hAnsi="Times New Roman"/>
          <w:sz w:val="20"/>
        </w:rPr>
        <w:tab/>
        <w:t>Ph.D. University of Minnesota</w:t>
      </w:r>
      <w:r w:rsidRPr="00403E8B">
        <w:rPr>
          <w:rFonts w:ascii="Times New Roman" w:hAnsi="Times New Roman"/>
          <w:b/>
          <w:sz w:val="20"/>
        </w:rPr>
        <w:t xml:space="preserve">, </w:t>
      </w:r>
      <w:r w:rsidRPr="00403E8B">
        <w:rPr>
          <w:rFonts w:ascii="Times New Roman" w:hAnsi="Times New Roman"/>
          <w:sz w:val="20"/>
        </w:rPr>
        <w:t xml:space="preserve">English Literature as well as Cultural Studies and Comparative Literature </w:t>
      </w:r>
    </w:p>
    <w:p w14:paraId="41F6EB39" w14:textId="77777777" w:rsidR="00B274CE" w:rsidRPr="00403E8B" w:rsidRDefault="00B274CE" w:rsidP="00B274CE">
      <w:pPr>
        <w:ind w:right="-720" w:firstLine="720"/>
        <w:rPr>
          <w:rFonts w:ascii="Times New Roman" w:hAnsi="Times New Roman"/>
          <w:sz w:val="20"/>
        </w:rPr>
      </w:pPr>
      <w:r w:rsidRPr="00403E8B">
        <w:rPr>
          <w:rFonts w:ascii="Times New Roman" w:hAnsi="Times New Roman"/>
          <w:sz w:val="20"/>
        </w:rPr>
        <w:t xml:space="preserve">Dissertation: </w:t>
      </w:r>
      <w:r w:rsidRPr="00403E8B">
        <w:rPr>
          <w:rFonts w:ascii="Times New Roman" w:hAnsi="Times New Roman"/>
          <w:i/>
          <w:sz w:val="20"/>
        </w:rPr>
        <w:t>Phonē Sex: Lacan’s Medievalism and the Historicity of Desire</w:t>
      </w:r>
    </w:p>
    <w:p w14:paraId="38AABA8E" w14:textId="77777777" w:rsidR="00B274CE" w:rsidRPr="00403E8B" w:rsidRDefault="00B274CE" w:rsidP="00B274CE">
      <w:pPr>
        <w:ind w:left="-720" w:right="-720"/>
        <w:rPr>
          <w:rFonts w:ascii="Times New Roman" w:hAnsi="Times New Roman"/>
          <w:i/>
          <w:sz w:val="20"/>
        </w:rPr>
      </w:pPr>
      <w:r w:rsidRPr="00403E8B">
        <w:rPr>
          <w:rFonts w:ascii="Times New Roman" w:hAnsi="Times New Roman"/>
          <w:sz w:val="20"/>
        </w:rPr>
        <w:t>1993-1995</w:t>
      </w:r>
      <w:r w:rsidRPr="00403E8B">
        <w:rPr>
          <w:rFonts w:ascii="Times New Roman" w:hAnsi="Times New Roman"/>
          <w:sz w:val="20"/>
        </w:rPr>
        <w:tab/>
        <w:t>M.A. Bucknell University, English and Comparative Literature</w:t>
      </w:r>
    </w:p>
    <w:p w14:paraId="08C3B30E" w14:textId="77777777" w:rsidR="00B274CE" w:rsidRDefault="00B274CE" w:rsidP="00B274CE">
      <w:pPr>
        <w:ind w:left="-720" w:right="-720"/>
        <w:rPr>
          <w:rFonts w:ascii="Times New Roman" w:hAnsi="Times New Roman"/>
          <w:sz w:val="20"/>
        </w:rPr>
      </w:pPr>
      <w:r w:rsidRPr="00403E8B">
        <w:rPr>
          <w:rFonts w:ascii="Times New Roman" w:hAnsi="Times New Roman"/>
          <w:sz w:val="20"/>
        </w:rPr>
        <w:t>1989-1993</w:t>
      </w:r>
      <w:r w:rsidRPr="00403E8B">
        <w:rPr>
          <w:rFonts w:ascii="Times New Roman" w:hAnsi="Times New Roman"/>
          <w:sz w:val="20"/>
        </w:rPr>
        <w:tab/>
        <w:t>B.A. Miami University, English Literature and Political Science</w:t>
      </w:r>
    </w:p>
    <w:p w14:paraId="56B8CEEA" w14:textId="77777777" w:rsidR="00B274CE" w:rsidRPr="00403E8B" w:rsidRDefault="00B274CE" w:rsidP="00B274CE">
      <w:pPr>
        <w:ind w:left="-720" w:right="-720"/>
        <w:rPr>
          <w:rFonts w:ascii="Times New Roman" w:hAnsi="Times New Roman"/>
          <w:sz w:val="20"/>
        </w:rPr>
      </w:pPr>
      <w:r w:rsidRPr="00403E8B">
        <w:rPr>
          <w:rFonts w:ascii="Times New Roman" w:hAnsi="Times New Roman"/>
          <w:sz w:val="20"/>
        </w:rPr>
        <w:tab/>
      </w:r>
      <w:r w:rsidRPr="00403E8B">
        <w:rPr>
          <w:rFonts w:ascii="Times New Roman" w:hAnsi="Times New Roman"/>
          <w:sz w:val="20"/>
        </w:rPr>
        <w:tab/>
      </w:r>
      <w:r w:rsidRPr="00403E8B">
        <w:rPr>
          <w:rFonts w:ascii="Times New Roman" w:hAnsi="Times New Roman"/>
          <w:b/>
          <w:sz w:val="20"/>
        </w:rPr>
        <w:tab/>
      </w:r>
      <w:r w:rsidRPr="00403E8B">
        <w:rPr>
          <w:rFonts w:ascii="Times New Roman" w:hAnsi="Times New Roman"/>
          <w:sz w:val="20"/>
        </w:rPr>
        <w:t xml:space="preserve"> </w:t>
      </w:r>
    </w:p>
    <w:p w14:paraId="0AE6D502" w14:textId="77777777" w:rsidR="00B274CE" w:rsidRDefault="00B274CE" w:rsidP="00B274CE">
      <w:pPr>
        <w:ind w:left="-720" w:right="-720"/>
        <w:rPr>
          <w:rFonts w:ascii="Times New Roman" w:hAnsi="Times New Roman"/>
          <w:b/>
          <w:sz w:val="20"/>
        </w:rPr>
      </w:pPr>
      <w:r w:rsidRPr="00403E8B">
        <w:rPr>
          <w:rFonts w:ascii="Times New Roman" w:hAnsi="Times New Roman"/>
          <w:b/>
          <w:sz w:val="20"/>
        </w:rPr>
        <w:t>Academic Positions</w:t>
      </w:r>
    </w:p>
    <w:p w14:paraId="548653B7" w14:textId="77777777" w:rsidR="00B274CE" w:rsidRPr="00403E8B" w:rsidRDefault="00B274CE" w:rsidP="00B274CE">
      <w:pPr>
        <w:ind w:left="-720" w:right="-7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2015-present</w:t>
      </w:r>
      <w:r>
        <w:rPr>
          <w:rFonts w:ascii="Times New Roman" w:hAnsi="Times New Roman"/>
          <w:sz w:val="20"/>
        </w:rPr>
        <w:tab/>
        <w:t xml:space="preserve">Professor, </w:t>
      </w:r>
      <w:r w:rsidRPr="00403E8B">
        <w:rPr>
          <w:rFonts w:ascii="Times New Roman" w:hAnsi="Times New Roman"/>
          <w:sz w:val="20"/>
        </w:rPr>
        <w:t xml:space="preserve">Bowling Green State University, </w:t>
      </w:r>
    </w:p>
    <w:p w14:paraId="404670D7" w14:textId="77777777" w:rsidR="00B274CE" w:rsidRPr="00EC07B5" w:rsidRDefault="00B274CE" w:rsidP="00B274CE">
      <w:pPr>
        <w:ind w:left="-720" w:right="-720"/>
        <w:rPr>
          <w:rFonts w:ascii="Times New Roman" w:hAnsi="Times New Roman"/>
          <w:sz w:val="20"/>
        </w:rPr>
      </w:pPr>
      <w:r w:rsidRPr="00403E8B">
        <w:rPr>
          <w:rFonts w:ascii="Times New Roman" w:hAnsi="Times New Roman"/>
          <w:sz w:val="20"/>
        </w:rPr>
        <w:tab/>
      </w:r>
      <w:r w:rsidRPr="00403E8B">
        <w:rPr>
          <w:rFonts w:ascii="Times New Roman" w:hAnsi="Times New Roman"/>
          <w:sz w:val="20"/>
        </w:rPr>
        <w:tab/>
        <w:t>Department of English, School of Critical and Cultural Studies Affiliation</w:t>
      </w:r>
    </w:p>
    <w:p w14:paraId="6963CE61" w14:textId="77777777" w:rsidR="00B274CE" w:rsidRPr="00403E8B" w:rsidRDefault="00B274CE" w:rsidP="00B274CE">
      <w:pPr>
        <w:ind w:left="-720" w:right="-720"/>
        <w:rPr>
          <w:rFonts w:ascii="Times New Roman" w:hAnsi="Times New Roman"/>
          <w:sz w:val="20"/>
        </w:rPr>
      </w:pPr>
      <w:r w:rsidRPr="00403E8B">
        <w:rPr>
          <w:rFonts w:ascii="Times New Roman" w:hAnsi="Times New Roman"/>
          <w:sz w:val="20"/>
        </w:rPr>
        <w:t>2007-</w:t>
      </w:r>
      <w:r>
        <w:rPr>
          <w:rFonts w:ascii="Times New Roman" w:hAnsi="Times New Roman"/>
          <w:sz w:val="20"/>
        </w:rPr>
        <w:t>2015</w:t>
      </w:r>
      <w:r w:rsidRPr="00403E8B">
        <w:rPr>
          <w:rFonts w:ascii="Times New Roman" w:hAnsi="Times New Roman"/>
          <w:sz w:val="20"/>
        </w:rPr>
        <w:tab/>
        <w:t xml:space="preserve">Associate Professor, Bowling Green State University, </w:t>
      </w:r>
    </w:p>
    <w:p w14:paraId="34F15D1E" w14:textId="77777777" w:rsidR="00B274CE" w:rsidRPr="00403E8B" w:rsidRDefault="00B274CE" w:rsidP="00B274CE">
      <w:pPr>
        <w:ind w:left="-720" w:right="-720"/>
        <w:rPr>
          <w:rFonts w:ascii="Times New Roman" w:hAnsi="Times New Roman"/>
          <w:sz w:val="20"/>
        </w:rPr>
      </w:pPr>
      <w:r w:rsidRPr="00403E8B">
        <w:rPr>
          <w:rFonts w:ascii="Times New Roman" w:hAnsi="Times New Roman"/>
          <w:sz w:val="20"/>
        </w:rPr>
        <w:tab/>
      </w:r>
      <w:r w:rsidRPr="00403E8B">
        <w:rPr>
          <w:rFonts w:ascii="Times New Roman" w:hAnsi="Times New Roman"/>
          <w:sz w:val="20"/>
        </w:rPr>
        <w:tab/>
        <w:t>Department of English, School of Critical and Cultural Studies Affiliation</w:t>
      </w:r>
    </w:p>
    <w:p w14:paraId="2A8E27BC" w14:textId="77777777" w:rsidR="00B274CE" w:rsidRPr="00403E8B" w:rsidRDefault="00B274CE" w:rsidP="00B274CE">
      <w:pPr>
        <w:ind w:left="-720" w:right="-720"/>
        <w:rPr>
          <w:rFonts w:ascii="Times New Roman" w:hAnsi="Times New Roman"/>
          <w:sz w:val="20"/>
        </w:rPr>
      </w:pPr>
      <w:r w:rsidRPr="00403E8B">
        <w:rPr>
          <w:rFonts w:ascii="Times New Roman" w:hAnsi="Times New Roman"/>
          <w:sz w:val="20"/>
        </w:rPr>
        <w:t>2000-2007</w:t>
      </w:r>
      <w:r w:rsidRPr="00403E8B">
        <w:rPr>
          <w:rFonts w:ascii="Times New Roman" w:hAnsi="Times New Roman"/>
          <w:sz w:val="20"/>
        </w:rPr>
        <w:tab/>
        <w:t xml:space="preserve">Assistant Professor, Bowling Green State University, </w:t>
      </w:r>
    </w:p>
    <w:p w14:paraId="2A9716FD" w14:textId="77777777" w:rsidR="00B274CE" w:rsidRDefault="00B274CE" w:rsidP="00B274CE">
      <w:pPr>
        <w:ind w:left="-720" w:right="-720"/>
        <w:rPr>
          <w:rFonts w:ascii="Times New Roman" w:hAnsi="Times New Roman"/>
          <w:sz w:val="20"/>
        </w:rPr>
      </w:pPr>
      <w:r w:rsidRPr="00403E8B">
        <w:rPr>
          <w:rFonts w:ascii="Times New Roman" w:hAnsi="Times New Roman"/>
          <w:sz w:val="20"/>
        </w:rPr>
        <w:tab/>
      </w:r>
      <w:r w:rsidRPr="00403E8B">
        <w:rPr>
          <w:rFonts w:ascii="Times New Roman" w:hAnsi="Times New Roman"/>
          <w:sz w:val="20"/>
        </w:rPr>
        <w:tab/>
        <w:t>Department of English</w:t>
      </w:r>
    </w:p>
    <w:p w14:paraId="0159AA87" w14:textId="77777777" w:rsidR="00B274CE" w:rsidRPr="00403E8B" w:rsidRDefault="00B274CE" w:rsidP="007F4CBD">
      <w:pPr>
        <w:spacing w:line="280" w:lineRule="exact"/>
        <w:ind w:right="-720"/>
        <w:rPr>
          <w:rFonts w:ascii="Times New Roman" w:hAnsi="Times New Roman"/>
          <w:sz w:val="20"/>
        </w:rPr>
      </w:pPr>
    </w:p>
    <w:p w14:paraId="67EF9C83" w14:textId="77777777" w:rsidR="00B274CE" w:rsidRDefault="00B274CE" w:rsidP="00B274CE">
      <w:pPr>
        <w:pStyle w:val="Heading7"/>
        <w:spacing w:after="0" w:line="240" w:lineRule="auto"/>
        <w:ind w:right="-720" w:hanging="720"/>
        <w:rPr>
          <w:sz w:val="20"/>
          <w:u w:val="none"/>
        </w:rPr>
      </w:pPr>
      <w:r w:rsidRPr="00403E8B">
        <w:rPr>
          <w:sz w:val="20"/>
          <w:u w:val="none"/>
        </w:rPr>
        <w:t>Research Interests</w:t>
      </w:r>
    </w:p>
    <w:p w14:paraId="6E543284" w14:textId="77777777" w:rsidR="00B274CE" w:rsidRDefault="00B274CE" w:rsidP="00B274CE">
      <w:pPr>
        <w:pStyle w:val="Heading7"/>
        <w:spacing w:after="0" w:line="240" w:lineRule="auto"/>
        <w:ind w:left="-720" w:right="-720"/>
        <w:rPr>
          <w:b w:val="0"/>
          <w:sz w:val="20"/>
          <w:u w:val="none"/>
        </w:rPr>
      </w:pPr>
      <w:r w:rsidRPr="00403E8B">
        <w:rPr>
          <w:b w:val="0"/>
          <w:sz w:val="20"/>
          <w:u w:val="none"/>
        </w:rPr>
        <w:t xml:space="preserve">Medieval Studies, Psychoanalysis, Visual Culture Studies, Chaucer, </w:t>
      </w:r>
      <w:r>
        <w:rPr>
          <w:b w:val="0"/>
          <w:sz w:val="20"/>
          <w:u w:val="none"/>
        </w:rPr>
        <w:t xml:space="preserve">Middle English, </w:t>
      </w:r>
      <w:r w:rsidRPr="00403E8B">
        <w:rPr>
          <w:b w:val="0"/>
          <w:sz w:val="20"/>
          <w:u w:val="none"/>
        </w:rPr>
        <w:t xml:space="preserve">Old French, Provençal, </w:t>
      </w:r>
      <w:r>
        <w:rPr>
          <w:b w:val="0"/>
          <w:sz w:val="20"/>
          <w:u w:val="none"/>
        </w:rPr>
        <w:t>Anglo-</w:t>
      </w:r>
      <w:r w:rsidRPr="00403E8B">
        <w:rPr>
          <w:b w:val="0"/>
          <w:sz w:val="20"/>
          <w:u w:val="none"/>
        </w:rPr>
        <w:t>Saxon studies, Intellectual History</w:t>
      </w:r>
      <w:r>
        <w:rPr>
          <w:b w:val="0"/>
          <w:sz w:val="20"/>
          <w:u w:val="none"/>
        </w:rPr>
        <w:t>, Meta-criticism.</w:t>
      </w:r>
    </w:p>
    <w:p w14:paraId="2F22F0F5" w14:textId="77777777" w:rsidR="00B274CE" w:rsidRPr="00403E8B" w:rsidRDefault="00B274CE" w:rsidP="00B274CE">
      <w:pPr>
        <w:ind w:right="-720"/>
      </w:pPr>
    </w:p>
    <w:p w14:paraId="6A82BC58" w14:textId="77777777" w:rsidR="00B274CE" w:rsidRDefault="00B274CE" w:rsidP="00B274CE">
      <w:pPr>
        <w:pStyle w:val="Heading7"/>
        <w:spacing w:after="0" w:line="240" w:lineRule="auto"/>
        <w:ind w:right="-720" w:hanging="720"/>
        <w:rPr>
          <w:sz w:val="20"/>
          <w:u w:val="none"/>
        </w:rPr>
      </w:pPr>
      <w:r w:rsidRPr="00403E8B">
        <w:rPr>
          <w:sz w:val="20"/>
          <w:u w:val="none"/>
        </w:rPr>
        <w:t>Publications</w:t>
      </w:r>
      <w:r>
        <w:rPr>
          <w:sz w:val="20"/>
          <w:u w:val="none"/>
        </w:rPr>
        <w:t>, Books</w:t>
      </w:r>
    </w:p>
    <w:p w14:paraId="348077E7" w14:textId="77777777" w:rsidR="00B274CE" w:rsidRPr="00EC07B5" w:rsidRDefault="00B274CE" w:rsidP="00B274CE">
      <w:pPr>
        <w:pStyle w:val="Heading7"/>
        <w:spacing w:after="0" w:line="240" w:lineRule="auto"/>
        <w:ind w:right="-720" w:hanging="720"/>
        <w:rPr>
          <w:b w:val="0"/>
          <w:sz w:val="20"/>
          <w:u w:val="none"/>
        </w:rPr>
      </w:pPr>
      <w:r w:rsidRPr="00EC07B5">
        <w:rPr>
          <w:b w:val="0"/>
          <w:i/>
          <w:sz w:val="20"/>
          <w:u w:val="none"/>
        </w:rPr>
        <w:t xml:space="preserve">Beholding Violence: Medieval and Early Modern Representation and Culture. </w:t>
      </w:r>
      <w:r w:rsidRPr="00EC07B5">
        <w:rPr>
          <w:b w:val="0"/>
          <w:sz w:val="20"/>
          <w:u w:val="none"/>
        </w:rPr>
        <w:t xml:space="preserve">With a Foreword by </w:t>
      </w:r>
    </w:p>
    <w:p w14:paraId="3F849D07" w14:textId="77777777" w:rsidR="00B274CE" w:rsidRDefault="00B274CE" w:rsidP="00B274CE">
      <w:pPr>
        <w:ind w:right="-720" w:hanging="720"/>
        <w:rPr>
          <w:rFonts w:ascii="Times New Roman" w:hAnsi="Times New Roman"/>
          <w:sz w:val="20"/>
        </w:rPr>
      </w:pPr>
      <w:r w:rsidRPr="00EC07B5">
        <w:rPr>
          <w:rFonts w:ascii="Times New Roman" w:hAnsi="Times New Roman"/>
          <w:sz w:val="20"/>
        </w:rPr>
        <w:t xml:space="preserve">             W.J.T. Mitchell, co-edited with Allie Terry-Fritsch. New York: Ashgate Press, 2012.</w:t>
      </w:r>
    </w:p>
    <w:p w14:paraId="5D88F3A7" w14:textId="77777777" w:rsidR="00B274CE" w:rsidRPr="005E303B" w:rsidRDefault="00B274CE" w:rsidP="00B274CE">
      <w:pPr>
        <w:ind w:right="-720" w:hanging="720"/>
        <w:rPr>
          <w:rFonts w:ascii="Times New Roman" w:hAnsi="Times New Roman"/>
          <w:sz w:val="20"/>
        </w:rPr>
      </w:pPr>
    </w:p>
    <w:p w14:paraId="69F82CE6" w14:textId="77777777" w:rsidR="00B274CE" w:rsidRDefault="00B274CE" w:rsidP="00B274CE">
      <w:pPr>
        <w:pStyle w:val="Heading7"/>
        <w:spacing w:after="0"/>
        <w:ind w:right="-720" w:hanging="720"/>
        <w:rPr>
          <w:b w:val="0"/>
          <w:sz w:val="20"/>
          <w:u w:val="none"/>
        </w:rPr>
      </w:pPr>
      <w:r w:rsidRPr="0073757F">
        <w:rPr>
          <w:b w:val="0"/>
          <w:i/>
          <w:sz w:val="20"/>
          <w:u w:val="none"/>
        </w:rPr>
        <w:t xml:space="preserve">Lacan’s Medievalism. </w:t>
      </w:r>
      <w:r w:rsidRPr="0073757F">
        <w:rPr>
          <w:b w:val="0"/>
          <w:sz w:val="20"/>
          <w:u w:val="none"/>
        </w:rPr>
        <w:t xml:space="preserve">Minneapolis: University of Minnesota Press, 2006. </w:t>
      </w:r>
    </w:p>
    <w:p w14:paraId="70DF6E96" w14:textId="77777777" w:rsidR="00B274CE" w:rsidRPr="0025129E" w:rsidRDefault="00B274CE" w:rsidP="00B274CE">
      <w:pPr>
        <w:ind w:right="-720"/>
        <w:rPr>
          <w:rFonts w:ascii="Times New Roman" w:hAnsi="Times New Roman"/>
          <w:b/>
          <w:sz w:val="20"/>
        </w:rPr>
      </w:pPr>
    </w:p>
    <w:p w14:paraId="46A25412" w14:textId="77777777" w:rsidR="00B274CE" w:rsidRDefault="00B274CE" w:rsidP="00B274CE">
      <w:pPr>
        <w:ind w:right="-720" w:hanging="720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 xml:space="preserve">Books, Collections, Articles, and Chapters </w:t>
      </w:r>
      <w:r w:rsidRPr="0025129E">
        <w:rPr>
          <w:rFonts w:ascii="Times New Roman" w:hAnsi="Times New Roman"/>
          <w:b/>
          <w:sz w:val="20"/>
        </w:rPr>
        <w:t xml:space="preserve">In Progress </w:t>
      </w:r>
    </w:p>
    <w:p w14:paraId="5C801FD0" w14:textId="77777777" w:rsidR="00B274CE" w:rsidRPr="0008102D" w:rsidRDefault="00B274CE" w:rsidP="00B274CE">
      <w:pPr>
        <w:ind w:right="-720" w:hanging="720"/>
        <w:rPr>
          <w:rFonts w:ascii="Times New Roman" w:hAnsi="Times New Roman"/>
          <w:sz w:val="20"/>
        </w:rPr>
      </w:pPr>
      <w:r w:rsidRPr="0008102D">
        <w:rPr>
          <w:rFonts w:ascii="Times New Roman" w:hAnsi="Times New Roman"/>
          <w:i/>
          <w:sz w:val="20"/>
        </w:rPr>
        <w:t>Glossing is Glorious: Commentary, Dream Vision Poetics, and Auctoritas</w:t>
      </w:r>
      <w:r w:rsidRPr="0008102D">
        <w:rPr>
          <w:rFonts w:ascii="Times New Roman" w:hAnsi="Times New Roman"/>
          <w:sz w:val="20"/>
        </w:rPr>
        <w:t>. (In preparation)</w:t>
      </w:r>
    </w:p>
    <w:p w14:paraId="3A515045" w14:textId="77777777" w:rsidR="00B274CE" w:rsidRPr="0008102D" w:rsidRDefault="00B274CE" w:rsidP="00B274CE">
      <w:pPr>
        <w:ind w:right="-720" w:hanging="720"/>
        <w:rPr>
          <w:rFonts w:ascii="Times New Roman" w:hAnsi="Times New Roman"/>
          <w:sz w:val="20"/>
        </w:rPr>
      </w:pPr>
    </w:p>
    <w:p w14:paraId="5C813B82" w14:textId="77777777" w:rsidR="00B274CE" w:rsidRPr="0008102D" w:rsidRDefault="00B274CE" w:rsidP="00B274CE">
      <w:pPr>
        <w:ind w:right="-720" w:hanging="720"/>
        <w:rPr>
          <w:rFonts w:ascii="Times New Roman" w:hAnsi="Times New Roman"/>
          <w:sz w:val="20"/>
        </w:rPr>
      </w:pPr>
      <w:r w:rsidRPr="0008102D">
        <w:rPr>
          <w:rFonts w:ascii="Times New Roman" w:hAnsi="Times New Roman"/>
          <w:i/>
          <w:sz w:val="20"/>
        </w:rPr>
        <w:t xml:space="preserve">The Medieval Remainder: Faust, Debt, and Social Contracts. </w:t>
      </w:r>
      <w:r w:rsidRPr="0008102D">
        <w:rPr>
          <w:rFonts w:ascii="Times New Roman" w:hAnsi="Times New Roman"/>
          <w:sz w:val="20"/>
        </w:rPr>
        <w:t>(In preparation)</w:t>
      </w:r>
    </w:p>
    <w:p w14:paraId="64D4DF43" w14:textId="77777777" w:rsidR="00B274CE" w:rsidRPr="0008102D" w:rsidRDefault="00B274CE" w:rsidP="00B274CE">
      <w:pPr>
        <w:ind w:right="-720" w:hanging="720"/>
        <w:rPr>
          <w:rFonts w:ascii="Times New Roman" w:hAnsi="Times New Roman"/>
          <w:sz w:val="20"/>
        </w:rPr>
      </w:pPr>
    </w:p>
    <w:p w14:paraId="558602E7" w14:textId="77777777" w:rsidR="00B274CE" w:rsidRDefault="00B274CE" w:rsidP="00B274CE">
      <w:pPr>
        <w:ind w:right="-720" w:hanging="720"/>
        <w:rPr>
          <w:rFonts w:ascii="Times New Roman" w:hAnsi="Times New Roman"/>
          <w:sz w:val="20"/>
        </w:rPr>
      </w:pPr>
      <w:r w:rsidRPr="0008102D">
        <w:rPr>
          <w:rFonts w:ascii="Times New Roman" w:hAnsi="Times New Roman"/>
          <w:i/>
          <w:sz w:val="20"/>
        </w:rPr>
        <w:t xml:space="preserve">The Hellespont Crossing: Myth and the Global Middle Ages </w:t>
      </w:r>
      <w:r w:rsidRPr="0008102D">
        <w:rPr>
          <w:rFonts w:ascii="Times New Roman" w:hAnsi="Times New Roman"/>
          <w:sz w:val="20"/>
        </w:rPr>
        <w:t>(Beginning research)</w:t>
      </w:r>
    </w:p>
    <w:p w14:paraId="112A3189" w14:textId="77777777" w:rsidR="00B274CE" w:rsidRDefault="00B274CE" w:rsidP="00B274CE">
      <w:pPr>
        <w:ind w:right="-720" w:hanging="720"/>
        <w:rPr>
          <w:rFonts w:ascii="Times New Roman" w:hAnsi="Times New Roman"/>
          <w:sz w:val="20"/>
        </w:rPr>
      </w:pPr>
    </w:p>
    <w:p w14:paraId="1ABB118A" w14:textId="77777777" w:rsidR="00B274CE" w:rsidRPr="00BC5816" w:rsidRDefault="00B274CE" w:rsidP="00B274CE">
      <w:pPr>
        <w:ind w:right="-720" w:hanging="7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Future work in progress: focus</w:t>
      </w:r>
      <w:r w:rsidR="007F4CBD">
        <w:rPr>
          <w:rFonts w:ascii="Times New Roman" w:hAnsi="Times New Roman"/>
          <w:sz w:val="20"/>
        </w:rPr>
        <w:t xml:space="preserve"> on surrealism and medievalism as well as a </w:t>
      </w:r>
      <w:r>
        <w:rPr>
          <w:rFonts w:ascii="Times New Roman" w:hAnsi="Times New Roman"/>
          <w:sz w:val="20"/>
        </w:rPr>
        <w:t xml:space="preserve">Barthean book on hair. </w:t>
      </w:r>
    </w:p>
    <w:p w14:paraId="159C9A86" w14:textId="77777777" w:rsidR="00B274CE" w:rsidRDefault="00B274CE" w:rsidP="00B274CE">
      <w:pPr>
        <w:ind w:right="-720"/>
        <w:rPr>
          <w:rFonts w:ascii="Times New Roman" w:hAnsi="Times New Roman"/>
          <w:b/>
          <w:sz w:val="20"/>
        </w:rPr>
      </w:pPr>
    </w:p>
    <w:p w14:paraId="33E0D3C8" w14:textId="77777777" w:rsidR="00B274CE" w:rsidRPr="00EC07B5" w:rsidRDefault="00B274CE" w:rsidP="00B274CE">
      <w:pPr>
        <w:ind w:right="-720" w:hanging="720"/>
        <w:rPr>
          <w:rFonts w:ascii="Times New Roman" w:hAnsi="Times New Roman"/>
          <w:b/>
          <w:sz w:val="20"/>
        </w:rPr>
      </w:pPr>
      <w:r w:rsidRPr="00EC07B5">
        <w:rPr>
          <w:rFonts w:ascii="Times New Roman" w:hAnsi="Times New Roman"/>
          <w:b/>
          <w:sz w:val="20"/>
        </w:rPr>
        <w:t xml:space="preserve">Publications, Journal Issues, Articles and Chapters in Books </w:t>
      </w:r>
      <w:r w:rsidRPr="00EC07B5">
        <w:rPr>
          <w:rFonts w:ascii="Times New Roman" w:hAnsi="Times New Roman"/>
          <w:i/>
          <w:sz w:val="20"/>
        </w:rPr>
        <w:t xml:space="preserve"> </w:t>
      </w:r>
    </w:p>
    <w:p w14:paraId="532975F9" w14:textId="77777777" w:rsidR="00B274CE" w:rsidRDefault="00B274CE" w:rsidP="00B274CE">
      <w:pPr>
        <w:ind w:right="-720" w:hanging="720"/>
        <w:rPr>
          <w:rFonts w:ascii="Times New Roman" w:hAnsi="Times New Roman"/>
          <w:sz w:val="20"/>
        </w:rPr>
      </w:pPr>
      <w:r w:rsidRPr="00EC07B5">
        <w:rPr>
          <w:rFonts w:ascii="Times New Roman" w:hAnsi="Times New Roman"/>
          <w:i/>
          <w:sz w:val="20"/>
        </w:rPr>
        <w:t xml:space="preserve">Pain and Trauma in Medieval Literature, </w:t>
      </w:r>
      <w:r w:rsidRPr="00EC07B5">
        <w:rPr>
          <w:rFonts w:ascii="Times New Roman" w:hAnsi="Times New Roman"/>
          <w:sz w:val="20"/>
        </w:rPr>
        <w:t xml:space="preserve">a cluster issue of </w:t>
      </w:r>
      <w:r w:rsidRPr="00EC07B5">
        <w:rPr>
          <w:rFonts w:ascii="Times New Roman" w:hAnsi="Times New Roman"/>
          <w:i/>
          <w:sz w:val="20"/>
        </w:rPr>
        <w:t>Literature and Medicine</w:t>
      </w:r>
      <w:r w:rsidRPr="00EC07B5">
        <w:rPr>
          <w:rFonts w:ascii="Times New Roman" w:hAnsi="Times New Roman"/>
          <w:sz w:val="20"/>
        </w:rPr>
        <w:t xml:space="preserve">, Johns Hopkins University Press, Volume 33 Number 1, Fall 2015. </w:t>
      </w:r>
    </w:p>
    <w:p w14:paraId="789FB4E2" w14:textId="77777777" w:rsidR="00B274CE" w:rsidRDefault="00B274CE" w:rsidP="00B274CE">
      <w:pPr>
        <w:ind w:right="-720" w:hanging="720"/>
        <w:rPr>
          <w:rFonts w:ascii="Times New Roman" w:hAnsi="Times New Roman"/>
          <w:sz w:val="20"/>
        </w:rPr>
      </w:pPr>
    </w:p>
    <w:p w14:paraId="21EB43BB" w14:textId="77777777" w:rsidR="00B274CE" w:rsidRDefault="00B274CE" w:rsidP="00B274CE">
      <w:pPr>
        <w:ind w:right="-720" w:hanging="7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“Pop Medievalism,” in </w:t>
      </w:r>
      <w:r>
        <w:rPr>
          <w:rFonts w:ascii="Times New Roman" w:hAnsi="Times New Roman"/>
          <w:i/>
          <w:sz w:val="20"/>
        </w:rPr>
        <w:t>Studies in Medievalism XXIV, Medievalism on the Margins</w:t>
      </w:r>
      <w:r>
        <w:rPr>
          <w:rFonts w:ascii="Times New Roman" w:hAnsi="Times New Roman"/>
          <w:sz w:val="20"/>
        </w:rPr>
        <w:t xml:space="preserve">, ed. Karl Fugelso. New York and London: Boydell &amp; Brewer, 2015. </w:t>
      </w:r>
    </w:p>
    <w:p w14:paraId="599219B3" w14:textId="77777777" w:rsidR="00B274CE" w:rsidRPr="00B10F0C" w:rsidRDefault="00B274CE" w:rsidP="00B274CE">
      <w:pPr>
        <w:ind w:right="-720" w:hanging="720"/>
        <w:rPr>
          <w:rFonts w:ascii="Times New Roman" w:hAnsi="Times New Roman"/>
          <w:sz w:val="20"/>
        </w:rPr>
      </w:pPr>
    </w:p>
    <w:p w14:paraId="54F0CDC7" w14:textId="77777777" w:rsidR="00B274CE" w:rsidRPr="00EC07B5" w:rsidRDefault="00B274CE" w:rsidP="00B274CE">
      <w:pPr>
        <w:ind w:right="-720" w:hanging="720"/>
        <w:rPr>
          <w:rFonts w:ascii="Times New Roman" w:hAnsi="Times New Roman"/>
          <w:sz w:val="20"/>
        </w:rPr>
      </w:pPr>
      <w:r w:rsidRPr="00EC07B5">
        <w:rPr>
          <w:rFonts w:ascii="Times New Roman" w:hAnsi="Times New Roman"/>
          <w:sz w:val="20"/>
        </w:rPr>
        <w:t xml:space="preserve"> “The Sorcerer’s Apprentice: Animation and Alchemy in Disney’s Desire for the Middle Ages” in </w:t>
      </w:r>
      <w:r w:rsidRPr="00EC07B5">
        <w:rPr>
          <w:rFonts w:ascii="Times New Roman" w:hAnsi="Times New Roman"/>
          <w:i/>
          <w:sz w:val="20"/>
        </w:rPr>
        <w:t>Disney’s Middle Ages</w:t>
      </w:r>
      <w:r w:rsidRPr="00EC07B5">
        <w:rPr>
          <w:rFonts w:ascii="Times New Roman" w:hAnsi="Times New Roman"/>
          <w:sz w:val="20"/>
        </w:rPr>
        <w:t>. Eds. Susan Aronstein and Tison Pugh. New York: Palgrave, 2012. Re-issued in paperback fall 2015.</w:t>
      </w:r>
    </w:p>
    <w:p w14:paraId="35133EC2" w14:textId="77777777" w:rsidR="00B274CE" w:rsidRPr="00EC07B5" w:rsidRDefault="00B274CE" w:rsidP="00B274CE">
      <w:pPr>
        <w:ind w:right="-720"/>
        <w:rPr>
          <w:rFonts w:ascii="Times New Roman" w:hAnsi="Times New Roman"/>
          <w:sz w:val="20"/>
        </w:rPr>
      </w:pPr>
    </w:p>
    <w:p w14:paraId="3E5B6ECB" w14:textId="77777777" w:rsidR="00B274CE" w:rsidRPr="00EC07B5" w:rsidRDefault="00B274CE" w:rsidP="00B274CE">
      <w:pPr>
        <w:ind w:right="-720" w:hanging="720"/>
        <w:rPr>
          <w:rFonts w:ascii="Times New Roman" w:hAnsi="Times New Roman"/>
          <w:sz w:val="20"/>
        </w:rPr>
      </w:pPr>
      <w:r w:rsidRPr="00EC07B5">
        <w:rPr>
          <w:rFonts w:ascii="Times New Roman" w:hAnsi="Times New Roman"/>
          <w:sz w:val="20"/>
        </w:rPr>
        <w:t>“</w:t>
      </w:r>
      <w:r w:rsidRPr="00EC07B5">
        <w:rPr>
          <w:rFonts w:ascii="Times New Roman" w:hAnsi="Times New Roman"/>
          <w:i/>
          <w:sz w:val="20"/>
        </w:rPr>
        <w:t>Quidditas</w:t>
      </w:r>
      <w:r w:rsidRPr="00EC07B5">
        <w:rPr>
          <w:rFonts w:ascii="Times New Roman" w:hAnsi="Times New Roman"/>
          <w:sz w:val="20"/>
        </w:rPr>
        <w:t xml:space="preserve">, or, Medieval Studies Today,” </w:t>
      </w:r>
      <w:r w:rsidRPr="00EC07B5">
        <w:rPr>
          <w:rFonts w:ascii="Times New Roman" w:hAnsi="Times New Roman"/>
          <w:i/>
          <w:sz w:val="20"/>
        </w:rPr>
        <w:t>Quidditas</w:t>
      </w:r>
      <w:r w:rsidRPr="00EC07B5">
        <w:rPr>
          <w:rFonts w:ascii="Times New Roman" w:hAnsi="Times New Roman"/>
          <w:sz w:val="20"/>
        </w:rPr>
        <w:t xml:space="preserve">, Fall 2010. </w:t>
      </w:r>
    </w:p>
    <w:p w14:paraId="54B6452D" w14:textId="77777777" w:rsidR="00B274CE" w:rsidRPr="00EC07B5" w:rsidRDefault="00B274CE" w:rsidP="00B274CE">
      <w:pPr>
        <w:ind w:right="-720" w:hanging="720"/>
        <w:rPr>
          <w:rFonts w:ascii="Times New Roman" w:hAnsi="Times New Roman"/>
          <w:sz w:val="20"/>
        </w:rPr>
      </w:pPr>
    </w:p>
    <w:p w14:paraId="6F88AA9C" w14:textId="77777777" w:rsidR="00B274CE" w:rsidRPr="00403E8B" w:rsidRDefault="00B274CE" w:rsidP="00B274CE">
      <w:pPr>
        <w:ind w:right="-720" w:hanging="720"/>
        <w:rPr>
          <w:rFonts w:ascii="Times New Roman" w:hAnsi="Times New Roman"/>
          <w:sz w:val="20"/>
        </w:rPr>
      </w:pPr>
      <w:r w:rsidRPr="00EC07B5">
        <w:rPr>
          <w:rFonts w:ascii="Times New Roman" w:hAnsi="Times New Roman"/>
          <w:sz w:val="20"/>
        </w:rPr>
        <w:t xml:space="preserve">“Lear to the Letter: Derrida Before Lacan, Poe Before Shakespeare,” </w:t>
      </w:r>
      <w:r w:rsidRPr="00EC07B5">
        <w:rPr>
          <w:rFonts w:ascii="Times New Roman" w:hAnsi="Times New Roman"/>
          <w:i/>
          <w:sz w:val="20"/>
        </w:rPr>
        <w:t>Shakespeare Yearbook</w:t>
      </w:r>
      <w:r w:rsidRPr="00EC07B5">
        <w:rPr>
          <w:rFonts w:ascii="Times New Roman" w:hAnsi="Times New Roman"/>
          <w:sz w:val="20"/>
        </w:rPr>
        <w:t>, Fall 2010.</w:t>
      </w:r>
      <w:r w:rsidRPr="00403E8B">
        <w:rPr>
          <w:rFonts w:ascii="Times New Roman" w:hAnsi="Times New Roman"/>
          <w:sz w:val="20"/>
        </w:rPr>
        <w:t xml:space="preserve"> </w:t>
      </w:r>
    </w:p>
    <w:p w14:paraId="690605A6" w14:textId="77777777" w:rsidR="00B274CE" w:rsidRPr="00403E8B" w:rsidRDefault="00B274CE" w:rsidP="00B274CE">
      <w:pPr>
        <w:ind w:right="-720" w:hanging="720"/>
        <w:rPr>
          <w:rFonts w:ascii="Times New Roman" w:hAnsi="Times New Roman"/>
          <w:sz w:val="20"/>
        </w:rPr>
      </w:pPr>
    </w:p>
    <w:p w14:paraId="2713AF90" w14:textId="77777777" w:rsidR="00B274CE" w:rsidRPr="00D1157A" w:rsidRDefault="00B274CE" w:rsidP="00B274CE">
      <w:pPr>
        <w:ind w:right="-720" w:hanging="720"/>
        <w:rPr>
          <w:rFonts w:ascii="Times New Roman" w:hAnsi="Times New Roman"/>
          <w:i/>
          <w:sz w:val="20"/>
        </w:rPr>
      </w:pPr>
      <w:r w:rsidRPr="00403E8B">
        <w:rPr>
          <w:rFonts w:ascii="Times New Roman" w:hAnsi="Times New Roman"/>
          <w:sz w:val="20"/>
        </w:rPr>
        <w:lastRenderedPageBreak/>
        <w:t xml:space="preserve">“We Have Never Been Schreber,” co-authored with Michael Uebel. </w:t>
      </w:r>
      <w:r w:rsidRPr="00403E8B">
        <w:rPr>
          <w:rFonts w:ascii="Times New Roman" w:hAnsi="Times New Roman"/>
          <w:i/>
          <w:sz w:val="20"/>
        </w:rPr>
        <w:t>The Legitimacy of the Middle Ages</w:t>
      </w:r>
      <w:r w:rsidRPr="00403E8B">
        <w:rPr>
          <w:rFonts w:ascii="Times New Roman" w:hAnsi="Times New Roman"/>
          <w:sz w:val="20"/>
        </w:rPr>
        <w:t>, eds. Andrew Cole and D. Vance Smith. Durham: Duke University Press, 2009.</w:t>
      </w:r>
    </w:p>
    <w:p w14:paraId="3942DD43" w14:textId="77777777" w:rsidR="00B274CE" w:rsidRDefault="00B274CE" w:rsidP="00B274CE">
      <w:pPr>
        <w:ind w:right="-720" w:hanging="720"/>
        <w:rPr>
          <w:rFonts w:ascii="Times New Roman" w:hAnsi="Times New Roman"/>
          <w:color w:val="000000"/>
          <w:sz w:val="20"/>
        </w:rPr>
      </w:pPr>
      <w:r w:rsidRPr="00403E8B">
        <w:rPr>
          <w:rFonts w:ascii="Times New Roman" w:hAnsi="Times New Roman"/>
          <w:color w:val="000000"/>
          <w:sz w:val="20"/>
        </w:rPr>
        <w:t xml:space="preserve"> </w:t>
      </w:r>
    </w:p>
    <w:p w14:paraId="552F24C9" w14:textId="77777777" w:rsidR="00B274CE" w:rsidRPr="00C76F73" w:rsidRDefault="00B274CE" w:rsidP="00B274CE">
      <w:pPr>
        <w:ind w:right="-720" w:hanging="720"/>
        <w:rPr>
          <w:rFonts w:ascii="Times New Roman" w:hAnsi="Times New Roman"/>
          <w:color w:val="000000"/>
          <w:sz w:val="20"/>
        </w:rPr>
      </w:pPr>
      <w:r w:rsidRPr="00403E8B">
        <w:rPr>
          <w:rFonts w:ascii="Times New Roman" w:hAnsi="Times New Roman"/>
          <w:color w:val="000000"/>
          <w:sz w:val="20"/>
        </w:rPr>
        <w:t xml:space="preserve">“The Speaking Thing: Prosopopoeia, the Death Drive, and the Return.” </w:t>
      </w:r>
      <w:r w:rsidRPr="00403E8B">
        <w:rPr>
          <w:rFonts w:ascii="Times New Roman" w:hAnsi="Times New Roman"/>
          <w:i/>
          <w:sz w:val="20"/>
        </w:rPr>
        <w:t xml:space="preserve">Monokl 6: A Special Issue </w:t>
      </w:r>
      <w:r w:rsidRPr="00403E8B">
        <w:rPr>
          <w:rFonts w:ascii="Times New Roman" w:hAnsi="Times New Roman"/>
          <w:i/>
          <w:sz w:val="20"/>
        </w:rPr>
        <w:tab/>
        <w:t>on Lacan</w:t>
      </w:r>
      <w:r w:rsidRPr="00403E8B">
        <w:rPr>
          <w:rFonts w:ascii="Times New Roman" w:hAnsi="Times New Roman"/>
          <w:sz w:val="20"/>
        </w:rPr>
        <w:t>. Summer 2009.</w:t>
      </w:r>
    </w:p>
    <w:p w14:paraId="0CA31DDF" w14:textId="77777777" w:rsidR="00B274CE" w:rsidRPr="00403E8B" w:rsidRDefault="00B274CE" w:rsidP="00B274CE">
      <w:pPr>
        <w:ind w:right="-720" w:hanging="720"/>
        <w:rPr>
          <w:rFonts w:ascii="Times New Roman" w:hAnsi="Times New Roman"/>
          <w:color w:val="000000"/>
          <w:sz w:val="20"/>
        </w:rPr>
      </w:pPr>
    </w:p>
    <w:p w14:paraId="68BDA83C" w14:textId="77777777" w:rsidR="00B274CE" w:rsidRPr="00D1157A" w:rsidRDefault="00B274CE" w:rsidP="00B274CE">
      <w:pPr>
        <w:ind w:right="-720" w:hanging="720"/>
        <w:rPr>
          <w:rFonts w:ascii="Times New Roman" w:hAnsi="Times New Roman"/>
          <w:sz w:val="20"/>
          <w:lang w:val="cs-CZ"/>
        </w:rPr>
      </w:pPr>
      <w:r w:rsidRPr="00403E8B">
        <w:rPr>
          <w:rFonts w:ascii="Times New Roman" w:hAnsi="Times New Roman"/>
          <w:sz w:val="20"/>
          <w:lang w:val="cs-CZ"/>
        </w:rPr>
        <w:t xml:space="preserve">“The Negation of the Negation </w:t>
      </w:r>
      <w:r w:rsidRPr="00403E8B">
        <w:rPr>
          <w:rFonts w:ascii="Times New Roman" w:hAnsi="Times New Roman"/>
          <w:sz w:val="20"/>
        </w:rPr>
        <w:t>is</w:t>
      </w:r>
      <w:r w:rsidRPr="00403E8B">
        <w:rPr>
          <w:rFonts w:ascii="Times New Roman" w:hAnsi="Times New Roman"/>
          <w:sz w:val="20"/>
          <w:lang w:val="cs-CZ"/>
        </w:rPr>
        <w:t xml:space="preserve"> </w:t>
      </w:r>
      <w:r w:rsidRPr="00403E8B">
        <w:rPr>
          <w:rFonts w:ascii="Times New Roman" w:hAnsi="Times New Roman"/>
          <w:sz w:val="20"/>
        </w:rPr>
        <w:t>Not</w:t>
      </w:r>
      <w:r w:rsidRPr="00403E8B">
        <w:rPr>
          <w:rFonts w:ascii="Times New Roman" w:hAnsi="Times New Roman"/>
          <w:sz w:val="20"/>
          <w:lang w:val="cs-CZ"/>
        </w:rPr>
        <w:t xml:space="preserve"> </w:t>
      </w:r>
      <w:r w:rsidRPr="00403E8B">
        <w:rPr>
          <w:rFonts w:ascii="Times New Roman" w:hAnsi="Times New Roman"/>
          <w:sz w:val="20"/>
        </w:rPr>
        <w:t>My</w:t>
      </w:r>
      <w:r w:rsidRPr="00403E8B">
        <w:rPr>
          <w:rFonts w:ascii="Times New Roman" w:hAnsi="Times New Roman"/>
          <w:sz w:val="20"/>
          <w:lang w:val="cs-CZ"/>
        </w:rPr>
        <w:t xml:space="preserve"> Friend.</w:t>
      </w:r>
      <w:r w:rsidRPr="00403E8B">
        <w:rPr>
          <w:rFonts w:ascii="Times New Roman" w:hAnsi="Times New Roman"/>
          <w:sz w:val="20"/>
        </w:rPr>
        <w:t xml:space="preserve">” </w:t>
      </w:r>
      <w:r w:rsidRPr="00403E8B">
        <w:rPr>
          <w:rFonts w:ascii="Times New Roman" w:hAnsi="Times New Roman"/>
          <w:sz w:val="20"/>
          <w:lang w:val="cs-CZ"/>
        </w:rPr>
        <w:t xml:space="preserve">Review essay of Slavoj </w:t>
      </w:r>
      <w:r w:rsidRPr="00CE4E67">
        <w:rPr>
          <w:rFonts w:ascii="Times New Roman" w:hAnsi="Times New Roman"/>
          <w:bCs/>
          <w:sz w:val="20"/>
        </w:rPr>
        <w:t>Žižek</w:t>
      </w:r>
      <w:r w:rsidRPr="00403E8B">
        <w:rPr>
          <w:rFonts w:ascii="Times New Roman" w:hAnsi="Times New Roman"/>
          <w:sz w:val="20"/>
          <w:lang w:val="cs-CZ"/>
        </w:rPr>
        <w:t xml:space="preserve">, </w:t>
      </w:r>
      <w:r w:rsidRPr="00403E8B">
        <w:rPr>
          <w:rFonts w:ascii="Times New Roman" w:hAnsi="Times New Roman"/>
          <w:i/>
          <w:sz w:val="20"/>
          <w:lang w:val="cs-CZ"/>
        </w:rPr>
        <w:t>The Parallax View</w:t>
      </w:r>
      <w:r w:rsidRPr="00403E8B">
        <w:rPr>
          <w:rFonts w:ascii="Times New Roman" w:hAnsi="Times New Roman"/>
          <w:sz w:val="20"/>
          <w:lang w:val="cs-CZ"/>
        </w:rPr>
        <w:t xml:space="preserve">. Cambridge, MA: MIT Press, 2006. 434 pp. </w:t>
      </w:r>
      <w:r w:rsidRPr="00403E8B">
        <w:rPr>
          <w:rFonts w:ascii="Times New Roman" w:hAnsi="Times New Roman"/>
          <w:i/>
          <w:sz w:val="20"/>
          <w:lang w:val="cs-CZ"/>
        </w:rPr>
        <w:t>Rhizomes</w:t>
      </w:r>
      <w:r w:rsidRPr="00403E8B">
        <w:rPr>
          <w:rFonts w:ascii="Times New Roman" w:hAnsi="Times New Roman"/>
          <w:sz w:val="20"/>
          <w:lang w:val="cs-CZ"/>
        </w:rPr>
        <w:t xml:space="preserve">, Issue 10, Fall 2006. </w:t>
      </w:r>
    </w:p>
    <w:p w14:paraId="4EEBF6CA" w14:textId="77777777" w:rsidR="00B274CE" w:rsidRPr="00403E8B" w:rsidRDefault="00B274CE" w:rsidP="00B274CE">
      <w:pPr>
        <w:ind w:right="-720" w:hanging="720"/>
        <w:rPr>
          <w:rFonts w:ascii="Times New Roman" w:hAnsi="Times New Roman"/>
          <w:b/>
          <w:sz w:val="20"/>
        </w:rPr>
      </w:pPr>
    </w:p>
    <w:p w14:paraId="4D6779ED" w14:textId="77777777" w:rsidR="00B274CE" w:rsidRPr="00403E8B" w:rsidRDefault="00B274CE" w:rsidP="00B274CE">
      <w:pPr>
        <w:ind w:right="-720" w:hanging="720"/>
        <w:rPr>
          <w:rFonts w:ascii="Times New Roman" w:hAnsi="Times New Roman"/>
          <w:sz w:val="20"/>
        </w:rPr>
      </w:pPr>
      <w:r w:rsidRPr="00CE4E67">
        <w:rPr>
          <w:rFonts w:ascii="Times New Roman" w:hAnsi="Times New Roman"/>
          <w:sz w:val="20"/>
        </w:rPr>
        <w:t>“</w:t>
      </w:r>
      <w:r w:rsidRPr="00CE4E67">
        <w:rPr>
          <w:rFonts w:ascii="Times New Roman" w:hAnsi="Times New Roman"/>
          <w:bCs/>
          <w:sz w:val="20"/>
        </w:rPr>
        <w:t>Žižek</w:t>
      </w:r>
      <w:r w:rsidRPr="00CE4E67">
        <w:rPr>
          <w:rFonts w:ascii="Times New Roman" w:hAnsi="Times New Roman"/>
          <w:sz w:val="20"/>
        </w:rPr>
        <w:t xml:space="preserve"> Avec Lacan</w:t>
      </w:r>
      <w:r w:rsidRPr="00173853">
        <w:rPr>
          <w:rFonts w:ascii="Times New Roman" w:hAnsi="Times New Roman"/>
          <w:sz w:val="20"/>
        </w:rPr>
        <w:t>: Splitting</w:t>
      </w:r>
      <w:r w:rsidRPr="00403E8B">
        <w:rPr>
          <w:rFonts w:ascii="Times New Roman" w:hAnsi="Times New Roman"/>
          <w:sz w:val="20"/>
        </w:rPr>
        <w:t xml:space="preserve"> the Dialectics of Desire,” </w:t>
      </w:r>
      <w:r w:rsidRPr="00403E8B">
        <w:rPr>
          <w:rFonts w:ascii="Times New Roman" w:hAnsi="Times New Roman"/>
          <w:i/>
          <w:sz w:val="20"/>
        </w:rPr>
        <w:t>Slovene Studies</w:t>
      </w:r>
      <w:r w:rsidRPr="00403E8B">
        <w:rPr>
          <w:rFonts w:ascii="Times New Roman" w:hAnsi="Times New Roman"/>
          <w:sz w:val="20"/>
        </w:rPr>
        <w:t xml:space="preserve">, Volume 25, numbers 1-2, 2003 [published February 2005]: 23-46. </w:t>
      </w:r>
    </w:p>
    <w:p w14:paraId="15BD4B12" w14:textId="77777777" w:rsidR="00B274CE" w:rsidRPr="00403E8B" w:rsidRDefault="00B274CE" w:rsidP="00B274CE">
      <w:pPr>
        <w:ind w:right="-720" w:hanging="720"/>
        <w:rPr>
          <w:rFonts w:ascii="Times New Roman" w:hAnsi="Times New Roman"/>
          <w:sz w:val="20"/>
        </w:rPr>
      </w:pPr>
    </w:p>
    <w:p w14:paraId="19F5C071" w14:textId="77777777" w:rsidR="00B274CE" w:rsidRPr="00403E8B" w:rsidRDefault="00B274CE" w:rsidP="00B274CE">
      <w:pPr>
        <w:ind w:right="-720" w:hanging="720"/>
        <w:rPr>
          <w:rFonts w:ascii="Times New Roman" w:hAnsi="Times New Roman"/>
          <w:sz w:val="20"/>
        </w:rPr>
      </w:pPr>
      <w:r w:rsidRPr="00403E8B">
        <w:rPr>
          <w:rFonts w:ascii="Times New Roman" w:hAnsi="Times New Roman"/>
          <w:sz w:val="20"/>
        </w:rPr>
        <w:t xml:space="preserve">“Battle Rage and Civility in </w:t>
      </w:r>
      <w:r w:rsidRPr="00403E8B">
        <w:rPr>
          <w:rFonts w:ascii="Times New Roman" w:hAnsi="Times New Roman"/>
          <w:i/>
          <w:sz w:val="20"/>
        </w:rPr>
        <w:t>Beowulf</w:t>
      </w:r>
      <w:r w:rsidRPr="00403E8B">
        <w:rPr>
          <w:rFonts w:ascii="Times New Roman" w:hAnsi="Times New Roman"/>
          <w:sz w:val="20"/>
        </w:rPr>
        <w:t xml:space="preserve">”, Co-authored with Tom Wymer. </w:t>
      </w:r>
      <w:r w:rsidRPr="00403E8B">
        <w:rPr>
          <w:rFonts w:ascii="Times New Roman" w:hAnsi="Times New Roman"/>
          <w:i/>
          <w:sz w:val="20"/>
        </w:rPr>
        <w:t>The Heroic Age</w:t>
      </w:r>
      <w:r w:rsidRPr="00403E8B">
        <w:rPr>
          <w:rFonts w:ascii="Times New Roman" w:hAnsi="Times New Roman"/>
          <w:sz w:val="20"/>
        </w:rPr>
        <w:t xml:space="preserve">. Issue 7, Spring 2004, Fifth Anniversary Issue. </w:t>
      </w:r>
    </w:p>
    <w:p w14:paraId="03E46CCC" w14:textId="77777777" w:rsidR="00B274CE" w:rsidRPr="00403E8B" w:rsidRDefault="00B274CE" w:rsidP="00B274CE">
      <w:pPr>
        <w:ind w:right="-720" w:hanging="720"/>
        <w:rPr>
          <w:rFonts w:ascii="Times New Roman" w:hAnsi="Times New Roman"/>
          <w:sz w:val="20"/>
        </w:rPr>
      </w:pPr>
    </w:p>
    <w:p w14:paraId="6D2E74FF" w14:textId="77777777" w:rsidR="00B274CE" w:rsidRPr="00D1157A" w:rsidRDefault="00B274CE" w:rsidP="00B274CE">
      <w:pPr>
        <w:ind w:right="-720" w:hanging="720"/>
        <w:rPr>
          <w:rFonts w:ascii="Times New Roman" w:hAnsi="Times New Roman"/>
          <w:i/>
          <w:sz w:val="20"/>
        </w:rPr>
      </w:pPr>
      <w:r w:rsidRPr="00403E8B">
        <w:rPr>
          <w:rFonts w:ascii="Times New Roman" w:hAnsi="Times New Roman"/>
          <w:sz w:val="20"/>
        </w:rPr>
        <w:t xml:space="preserve">“History as ‘Retro’: Veiling Inheritance in </w:t>
      </w:r>
      <w:r w:rsidRPr="00403E8B">
        <w:rPr>
          <w:rFonts w:ascii="Times New Roman" w:hAnsi="Times New Roman"/>
          <w:i/>
          <w:sz w:val="20"/>
        </w:rPr>
        <w:t>The Female Quixote,”</w:t>
      </w:r>
      <w:r w:rsidRPr="00403E8B">
        <w:rPr>
          <w:rFonts w:ascii="Times New Roman" w:hAnsi="Times New Roman"/>
          <w:sz w:val="20"/>
        </w:rPr>
        <w:t xml:space="preserve"> ed. Greg Clingham, </w:t>
      </w:r>
      <w:r w:rsidRPr="00403E8B">
        <w:rPr>
          <w:rFonts w:ascii="Times New Roman" w:hAnsi="Times New Roman"/>
          <w:i/>
          <w:sz w:val="20"/>
        </w:rPr>
        <w:t>Making</w:t>
      </w:r>
      <w:r>
        <w:rPr>
          <w:rFonts w:ascii="Times New Roman" w:hAnsi="Times New Roman"/>
          <w:i/>
          <w:sz w:val="20"/>
        </w:rPr>
        <w:t xml:space="preserve"> </w:t>
      </w:r>
      <w:r w:rsidRPr="00403E8B">
        <w:rPr>
          <w:rFonts w:ascii="Times New Roman" w:hAnsi="Times New Roman"/>
          <w:i/>
          <w:sz w:val="20"/>
        </w:rPr>
        <w:t>History</w:t>
      </w:r>
      <w:r w:rsidRPr="00403E8B">
        <w:rPr>
          <w:rFonts w:ascii="Times New Roman" w:hAnsi="Times New Roman"/>
          <w:sz w:val="20"/>
        </w:rPr>
        <w:t>. Lewisburg, PA: Bucknell University Press, 1998: (79-97).</w:t>
      </w:r>
    </w:p>
    <w:p w14:paraId="2A4B3EE4" w14:textId="77777777" w:rsidR="00B274CE" w:rsidRPr="00403E8B" w:rsidRDefault="00B274CE" w:rsidP="00B274CE">
      <w:pPr>
        <w:ind w:right="-720" w:hanging="720"/>
        <w:rPr>
          <w:rFonts w:ascii="Times New Roman" w:hAnsi="Times New Roman"/>
          <w:sz w:val="20"/>
        </w:rPr>
      </w:pPr>
      <w:r w:rsidRPr="00403E8B">
        <w:rPr>
          <w:rFonts w:ascii="Times New Roman" w:hAnsi="Times New Roman"/>
          <w:sz w:val="20"/>
        </w:rPr>
        <w:tab/>
      </w:r>
    </w:p>
    <w:p w14:paraId="23B88C2B" w14:textId="77777777" w:rsidR="00B274CE" w:rsidRPr="00403E8B" w:rsidRDefault="00B274CE" w:rsidP="00B274CE">
      <w:pPr>
        <w:ind w:right="-720" w:hanging="720"/>
        <w:rPr>
          <w:rFonts w:ascii="Times New Roman" w:hAnsi="Times New Roman"/>
          <w:sz w:val="20"/>
        </w:rPr>
      </w:pPr>
      <w:r w:rsidRPr="00403E8B">
        <w:rPr>
          <w:rFonts w:ascii="Times New Roman" w:hAnsi="Times New Roman"/>
          <w:sz w:val="20"/>
        </w:rPr>
        <w:t xml:space="preserve">“The Specular Image of the Gender-Neutral Name: Naming Silence in </w:t>
      </w:r>
      <w:r w:rsidRPr="00403E8B">
        <w:rPr>
          <w:rFonts w:ascii="Times New Roman" w:hAnsi="Times New Roman"/>
          <w:i/>
          <w:sz w:val="20"/>
        </w:rPr>
        <w:t>Le Roman de Silence,”</w:t>
      </w:r>
      <w:r w:rsidRPr="00403E8B">
        <w:rPr>
          <w:rFonts w:ascii="Times New Roman" w:hAnsi="Times New Roman"/>
          <w:sz w:val="20"/>
        </w:rPr>
        <w:t xml:space="preserve"> </w:t>
      </w:r>
      <w:r w:rsidRPr="00403E8B">
        <w:rPr>
          <w:rFonts w:ascii="Times New Roman" w:hAnsi="Times New Roman"/>
          <w:i/>
          <w:sz w:val="20"/>
        </w:rPr>
        <w:t>Arthuriana,</w:t>
      </w:r>
      <w:r w:rsidRPr="00403E8B">
        <w:rPr>
          <w:rFonts w:ascii="Times New Roman" w:hAnsi="Times New Roman"/>
          <w:sz w:val="20"/>
        </w:rPr>
        <w:t xml:space="preserve"> Vol.7.2 (Summer 1997): 63-77.  </w:t>
      </w:r>
    </w:p>
    <w:p w14:paraId="79E61134" w14:textId="77777777" w:rsidR="00B274CE" w:rsidRPr="00403E8B" w:rsidRDefault="00B274CE" w:rsidP="00B274CE">
      <w:pPr>
        <w:ind w:right="-720" w:hanging="720"/>
        <w:rPr>
          <w:rFonts w:ascii="Times New Roman" w:hAnsi="Times New Roman"/>
          <w:sz w:val="20"/>
        </w:rPr>
      </w:pPr>
    </w:p>
    <w:p w14:paraId="0A2EF1F4" w14:textId="77777777" w:rsidR="00B274CE" w:rsidRPr="00403E8B" w:rsidRDefault="00B274CE" w:rsidP="00B274CE">
      <w:pPr>
        <w:ind w:right="-720" w:hanging="720"/>
        <w:rPr>
          <w:rFonts w:ascii="Times New Roman" w:hAnsi="Times New Roman"/>
          <w:sz w:val="20"/>
        </w:rPr>
      </w:pPr>
      <w:r w:rsidRPr="00403E8B">
        <w:rPr>
          <w:rFonts w:ascii="Times New Roman" w:hAnsi="Times New Roman"/>
          <w:sz w:val="20"/>
        </w:rPr>
        <w:t xml:space="preserve">“The Vacant Mirror in Lombarda’s Tenson,” </w:t>
      </w:r>
      <w:r w:rsidRPr="00403E8B">
        <w:rPr>
          <w:rFonts w:ascii="Times New Roman" w:hAnsi="Times New Roman"/>
          <w:i/>
          <w:sz w:val="20"/>
        </w:rPr>
        <w:t>Romance Notes,</w:t>
      </w:r>
      <w:r w:rsidRPr="00403E8B">
        <w:rPr>
          <w:rFonts w:ascii="Times New Roman" w:hAnsi="Times New Roman"/>
          <w:sz w:val="20"/>
        </w:rPr>
        <w:t xml:space="preserve"> Vol. 36.1 (1995): 13-26. </w:t>
      </w:r>
    </w:p>
    <w:p w14:paraId="4604CD12" w14:textId="77777777" w:rsidR="00B274CE" w:rsidRPr="00403E8B" w:rsidRDefault="00B274CE" w:rsidP="00B274CE">
      <w:pPr>
        <w:ind w:right="-720" w:hanging="720"/>
        <w:rPr>
          <w:rFonts w:ascii="Times New Roman" w:hAnsi="Times New Roman"/>
          <w:sz w:val="20"/>
        </w:rPr>
      </w:pPr>
    </w:p>
    <w:p w14:paraId="413C048E" w14:textId="77777777" w:rsidR="00B274CE" w:rsidRPr="00D1157A" w:rsidRDefault="00B274CE" w:rsidP="00B274CE">
      <w:pPr>
        <w:ind w:right="-720" w:hanging="720"/>
        <w:rPr>
          <w:rFonts w:ascii="Times New Roman" w:hAnsi="Times New Roman"/>
          <w:i/>
          <w:sz w:val="20"/>
        </w:rPr>
      </w:pPr>
      <w:r w:rsidRPr="00403E8B">
        <w:rPr>
          <w:rFonts w:ascii="Times New Roman" w:hAnsi="Times New Roman"/>
          <w:sz w:val="20"/>
        </w:rPr>
        <w:t xml:space="preserve">“Identification and Identity in James Boswell’s Journals: A Psycholinguistic Reflection,” </w:t>
      </w:r>
      <w:r w:rsidRPr="00403E8B">
        <w:rPr>
          <w:rFonts w:ascii="Times New Roman" w:hAnsi="Times New Roman"/>
          <w:i/>
          <w:sz w:val="20"/>
        </w:rPr>
        <w:t>James Boswell: Psychological Interpretations,</w:t>
      </w:r>
      <w:r w:rsidRPr="00403E8B">
        <w:rPr>
          <w:rFonts w:ascii="Times New Roman" w:hAnsi="Times New Roman"/>
          <w:sz w:val="20"/>
        </w:rPr>
        <w:t xml:space="preserve"> ed. Donald J. Newman. New York: St. Martin’s</w:t>
      </w:r>
      <w:r>
        <w:rPr>
          <w:rFonts w:ascii="Times New Roman" w:hAnsi="Times New Roman"/>
          <w:i/>
          <w:sz w:val="20"/>
        </w:rPr>
        <w:t xml:space="preserve"> </w:t>
      </w:r>
      <w:r w:rsidRPr="00403E8B">
        <w:rPr>
          <w:rFonts w:ascii="Times New Roman" w:hAnsi="Times New Roman"/>
          <w:sz w:val="20"/>
        </w:rPr>
        <w:t xml:space="preserve">Press, 1995: (51-70). </w:t>
      </w:r>
    </w:p>
    <w:p w14:paraId="36878D55" w14:textId="77777777" w:rsidR="00B274CE" w:rsidRPr="00403E8B" w:rsidRDefault="00B274CE" w:rsidP="00B274CE">
      <w:pPr>
        <w:ind w:right="-720" w:hanging="720"/>
        <w:rPr>
          <w:rFonts w:ascii="Times New Roman" w:hAnsi="Times New Roman"/>
          <w:sz w:val="20"/>
        </w:rPr>
      </w:pPr>
    </w:p>
    <w:p w14:paraId="0945D63E" w14:textId="77777777" w:rsidR="00B274CE" w:rsidRPr="00C71721" w:rsidRDefault="00B274CE" w:rsidP="00B274CE">
      <w:pPr>
        <w:ind w:right="-720" w:hanging="720"/>
        <w:rPr>
          <w:rFonts w:ascii="Times New Roman" w:hAnsi="Times New Roman"/>
          <w:sz w:val="20"/>
        </w:rPr>
      </w:pPr>
      <w:r w:rsidRPr="00403E8B">
        <w:rPr>
          <w:rFonts w:ascii="Times New Roman" w:hAnsi="Times New Roman"/>
          <w:b/>
          <w:sz w:val="20"/>
        </w:rPr>
        <w:t>Select Published Reviews</w:t>
      </w:r>
      <w:r w:rsidRPr="00403E8B">
        <w:rPr>
          <w:rFonts w:ascii="Times New Roman" w:hAnsi="Times New Roman"/>
          <w:sz w:val="20"/>
        </w:rPr>
        <w:t xml:space="preserve"> </w:t>
      </w:r>
    </w:p>
    <w:p w14:paraId="5738AC43" w14:textId="77777777" w:rsidR="00B274CE" w:rsidRPr="00EC07B5" w:rsidRDefault="00B274CE" w:rsidP="00B274CE">
      <w:pPr>
        <w:ind w:left="-720" w:right="-720"/>
        <w:rPr>
          <w:rFonts w:ascii="Times New Roman" w:hAnsi="Times New Roman"/>
          <w:sz w:val="20"/>
        </w:rPr>
      </w:pPr>
      <w:r w:rsidRPr="00EC07B5">
        <w:rPr>
          <w:rFonts w:ascii="Times New Roman" w:hAnsi="Times New Roman"/>
          <w:sz w:val="20"/>
        </w:rPr>
        <w:t xml:space="preserve">Review of Carolyn Dinshaw, </w:t>
      </w:r>
      <w:r w:rsidRPr="00EC07B5">
        <w:rPr>
          <w:rFonts w:ascii="Times New Roman" w:hAnsi="Times New Roman"/>
          <w:i/>
          <w:sz w:val="20"/>
        </w:rPr>
        <w:t>How Soon is Now</w:t>
      </w:r>
      <w:r w:rsidRPr="00EC07B5">
        <w:rPr>
          <w:rFonts w:ascii="Times New Roman" w:hAnsi="Times New Roman"/>
          <w:sz w:val="20"/>
        </w:rPr>
        <w:t xml:space="preserve">?, (Durham: Duke University Press, 2012) for </w:t>
      </w:r>
      <w:r w:rsidRPr="00EC07B5">
        <w:rPr>
          <w:rFonts w:ascii="Times New Roman" w:hAnsi="Times New Roman"/>
          <w:i/>
          <w:sz w:val="20"/>
        </w:rPr>
        <w:t xml:space="preserve">Modern </w:t>
      </w:r>
    </w:p>
    <w:p w14:paraId="343578D5" w14:textId="77777777" w:rsidR="00B274CE" w:rsidRPr="00EC07B5" w:rsidRDefault="00B274CE" w:rsidP="00B274CE">
      <w:pPr>
        <w:ind w:right="-720"/>
        <w:rPr>
          <w:rFonts w:ascii="Times New Roman" w:hAnsi="Times New Roman"/>
          <w:sz w:val="20"/>
        </w:rPr>
      </w:pPr>
      <w:r w:rsidRPr="00EC07B5">
        <w:rPr>
          <w:rFonts w:ascii="Times New Roman" w:hAnsi="Times New Roman"/>
          <w:i/>
          <w:sz w:val="20"/>
        </w:rPr>
        <w:t>Philology</w:t>
      </w:r>
      <w:r w:rsidRPr="00EC07B5">
        <w:rPr>
          <w:rFonts w:ascii="Times New Roman" w:hAnsi="Times New Roman"/>
          <w:sz w:val="20"/>
        </w:rPr>
        <w:t>, (August 2014): Volume 111.4.</w:t>
      </w:r>
      <w:r>
        <w:rPr>
          <w:rFonts w:ascii="Times New Roman" w:hAnsi="Times New Roman"/>
          <w:sz w:val="20"/>
        </w:rPr>
        <w:t xml:space="preserve"> (credit for 2015 please)</w:t>
      </w:r>
    </w:p>
    <w:p w14:paraId="02694BD7" w14:textId="77777777" w:rsidR="00B274CE" w:rsidRPr="00EC07B5" w:rsidRDefault="00B274CE" w:rsidP="00B274CE">
      <w:pPr>
        <w:ind w:right="-720"/>
        <w:rPr>
          <w:rFonts w:ascii="Times New Roman" w:hAnsi="Times New Roman"/>
          <w:sz w:val="20"/>
        </w:rPr>
      </w:pPr>
    </w:p>
    <w:p w14:paraId="1C8F1D06" w14:textId="77777777" w:rsidR="00B274CE" w:rsidRPr="00EC07B5" w:rsidRDefault="00B274CE" w:rsidP="00B274CE">
      <w:pPr>
        <w:ind w:left="-720" w:right="-720"/>
        <w:rPr>
          <w:rFonts w:ascii="Times New Roman" w:hAnsi="Times New Roman"/>
          <w:i/>
          <w:sz w:val="20"/>
        </w:rPr>
      </w:pPr>
      <w:r w:rsidRPr="00EC07B5">
        <w:rPr>
          <w:rFonts w:ascii="Times New Roman" w:hAnsi="Times New Roman"/>
          <w:sz w:val="20"/>
        </w:rPr>
        <w:t xml:space="preserve">Review of Suzanne Verderber </w:t>
      </w:r>
      <w:r w:rsidRPr="00EC07B5">
        <w:rPr>
          <w:rFonts w:ascii="Times New Roman" w:hAnsi="Times New Roman"/>
          <w:i/>
          <w:sz w:val="20"/>
        </w:rPr>
        <w:t>The Medieval Fold</w:t>
      </w:r>
      <w:r w:rsidRPr="00EC07B5">
        <w:rPr>
          <w:rFonts w:ascii="Times New Roman" w:hAnsi="Times New Roman"/>
          <w:sz w:val="20"/>
        </w:rPr>
        <w:t xml:space="preserve"> (New York and London: Palgrave Press, 2013) for </w:t>
      </w:r>
      <w:r w:rsidRPr="00EC07B5">
        <w:rPr>
          <w:rFonts w:ascii="Times New Roman" w:hAnsi="Times New Roman"/>
          <w:i/>
          <w:sz w:val="20"/>
        </w:rPr>
        <w:t xml:space="preserve">The Medieval </w:t>
      </w:r>
    </w:p>
    <w:p w14:paraId="39591F36" w14:textId="77777777" w:rsidR="00B274CE" w:rsidRPr="00EC07B5" w:rsidRDefault="00B274CE" w:rsidP="00B274CE">
      <w:pPr>
        <w:ind w:left="-720" w:right="-720"/>
        <w:rPr>
          <w:rFonts w:ascii="Times New Roman" w:hAnsi="Times New Roman"/>
          <w:sz w:val="20"/>
        </w:rPr>
      </w:pPr>
      <w:r w:rsidRPr="00EC07B5">
        <w:rPr>
          <w:rFonts w:ascii="Times New Roman" w:hAnsi="Times New Roman"/>
          <w:i/>
          <w:sz w:val="20"/>
        </w:rPr>
        <w:tab/>
        <w:t>Review</w:t>
      </w:r>
      <w:r w:rsidRPr="00EC07B5">
        <w:rPr>
          <w:rFonts w:ascii="Times New Roman" w:hAnsi="Times New Roman"/>
          <w:sz w:val="20"/>
        </w:rPr>
        <w:t xml:space="preserve"> (2014). </w:t>
      </w:r>
      <w:r>
        <w:rPr>
          <w:rFonts w:ascii="Times New Roman" w:hAnsi="Times New Roman"/>
          <w:sz w:val="20"/>
        </w:rPr>
        <w:t>(credit for 2015 please)</w:t>
      </w:r>
    </w:p>
    <w:p w14:paraId="2B0F35A8" w14:textId="77777777" w:rsidR="00B274CE" w:rsidRPr="00EC07B5" w:rsidRDefault="00B274CE" w:rsidP="00B274CE">
      <w:pPr>
        <w:ind w:left="-720" w:right="-720"/>
        <w:rPr>
          <w:rFonts w:ascii="Times New Roman" w:hAnsi="Times New Roman"/>
          <w:sz w:val="20"/>
        </w:rPr>
      </w:pPr>
    </w:p>
    <w:p w14:paraId="018A3C1C" w14:textId="77777777" w:rsidR="00B274CE" w:rsidRPr="00EC07B5" w:rsidRDefault="00B274CE" w:rsidP="00B274CE">
      <w:pPr>
        <w:ind w:right="-720" w:hanging="720"/>
        <w:rPr>
          <w:rFonts w:ascii="Times New Roman" w:hAnsi="Times New Roman"/>
          <w:sz w:val="20"/>
        </w:rPr>
      </w:pPr>
      <w:r w:rsidRPr="00EC07B5">
        <w:rPr>
          <w:rFonts w:ascii="Times New Roman" w:hAnsi="Times New Roman"/>
          <w:sz w:val="20"/>
        </w:rPr>
        <w:t xml:space="preserve">Review of George Edmondson, </w:t>
      </w:r>
      <w:r w:rsidRPr="00EC07B5">
        <w:rPr>
          <w:rFonts w:ascii="Times New Roman" w:hAnsi="Times New Roman"/>
          <w:i/>
          <w:sz w:val="20"/>
        </w:rPr>
        <w:t xml:space="preserve">The Neighboring Text, </w:t>
      </w:r>
      <w:r w:rsidRPr="00EC07B5">
        <w:rPr>
          <w:rFonts w:ascii="Times New Roman" w:hAnsi="Times New Roman"/>
          <w:sz w:val="20"/>
        </w:rPr>
        <w:t xml:space="preserve">(South Bend: University of Notre Dame Press, </w:t>
      </w:r>
    </w:p>
    <w:p w14:paraId="2F30BBFD" w14:textId="77777777" w:rsidR="00B274CE" w:rsidRDefault="00B274CE" w:rsidP="00B274CE">
      <w:pPr>
        <w:ind w:right="-720"/>
        <w:rPr>
          <w:rFonts w:ascii="Times New Roman" w:hAnsi="Times New Roman"/>
          <w:color w:val="48494C"/>
          <w:sz w:val="20"/>
        </w:rPr>
      </w:pPr>
      <w:r w:rsidRPr="00EC07B5">
        <w:rPr>
          <w:rFonts w:ascii="Times New Roman" w:hAnsi="Times New Roman"/>
          <w:sz w:val="20"/>
        </w:rPr>
        <w:t xml:space="preserve">2010) for </w:t>
      </w:r>
      <w:r w:rsidRPr="00EC07B5">
        <w:rPr>
          <w:rFonts w:ascii="Times New Roman" w:hAnsi="Times New Roman"/>
          <w:i/>
          <w:sz w:val="20"/>
        </w:rPr>
        <w:t>Speculum</w:t>
      </w:r>
      <w:r w:rsidRPr="00EC07B5">
        <w:rPr>
          <w:rFonts w:ascii="Times New Roman" w:hAnsi="Times New Roman"/>
          <w:sz w:val="20"/>
        </w:rPr>
        <w:t xml:space="preserve"> (2012), 87: 1186-1188.</w:t>
      </w:r>
      <w:r w:rsidRPr="00403E8B">
        <w:rPr>
          <w:rFonts w:ascii="Times New Roman" w:hAnsi="Times New Roman"/>
          <w:color w:val="48494C"/>
          <w:sz w:val="20"/>
        </w:rPr>
        <w:t xml:space="preserve"> </w:t>
      </w:r>
    </w:p>
    <w:p w14:paraId="7BA8AD21" w14:textId="77777777" w:rsidR="00B274CE" w:rsidRPr="00403E8B" w:rsidRDefault="00B274CE" w:rsidP="00B274CE">
      <w:pPr>
        <w:ind w:right="-720"/>
        <w:rPr>
          <w:rFonts w:ascii="Times New Roman" w:hAnsi="Times New Roman"/>
          <w:sz w:val="20"/>
        </w:rPr>
      </w:pPr>
    </w:p>
    <w:p w14:paraId="1106B6A0" w14:textId="77777777" w:rsidR="00B274CE" w:rsidRDefault="00B274CE" w:rsidP="00B274CE">
      <w:pPr>
        <w:ind w:left="-720" w:right="-720"/>
        <w:rPr>
          <w:rFonts w:ascii="Times New Roman" w:hAnsi="Times New Roman"/>
          <w:b/>
          <w:sz w:val="20"/>
        </w:rPr>
      </w:pPr>
      <w:r w:rsidRPr="00154121">
        <w:rPr>
          <w:rFonts w:ascii="Times New Roman" w:hAnsi="Times New Roman"/>
          <w:b/>
          <w:sz w:val="20"/>
        </w:rPr>
        <w:t xml:space="preserve">Reviewer and Cover Blurb Writer for: </w:t>
      </w:r>
    </w:p>
    <w:p w14:paraId="4998DC16" w14:textId="77777777" w:rsidR="00B274CE" w:rsidRPr="00EC07B5" w:rsidRDefault="00B274CE" w:rsidP="00B274CE">
      <w:pPr>
        <w:ind w:left="-720" w:right="-720"/>
        <w:rPr>
          <w:rFonts w:ascii="Times New Roman" w:hAnsi="Times New Roman"/>
          <w:sz w:val="20"/>
        </w:rPr>
      </w:pPr>
      <w:r w:rsidRPr="00EC07B5">
        <w:rPr>
          <w:rFonts w:ascii="Times New Roman" w:hAnsi="Times New Roman"/>
          <w:sz w:val="20"/>
        </w:rPr>
        <w:t xml:space="preserve">Will Stockton, </w:t>
      </w:r>
      <w:r w:rsidRPr="00EC07B5">
        <w:rPr>
          <w:rFonts w:ascii="Times New Roman" w:hAnsi="Times New Roman"/>
          <w:i/>
          <w:sz w:val="20"/>
        </w:rPr>
        <w:t xml:space="preserve">Playing Dirty. </w:t>
      </w:r>
      <w:r w:rsidRPr="00EC07B5">
        <w:rPr>
          <w:rFonts w:ascii="Times New Roman" w:hAnsi="Times New Roman"/>
          <w:sz w:val="20"/>
        </w:rPr>
        <w:t>Minneapolis: University of Minnesota Press, 2010.</w:t>
      </w:r>
    </w:p>
    <w:p w14:paraId="0840082B" w14:textId="77777777" w:rsidR="00B274CE" w:rsidRPr="00154121" w:rsidRDefault="00B274CE" w:rsidP="00B274CE">
      <w:pPr>
        <w:ind w:left="-720" w:right="-720"/>
        <w:rPr>
          <w:rFonts w:ascii="Times New Roman" w:hAnsi="Times New Roman"/>
          <w:sz w:val="20"/>
        </w:rPr>
      </w:pPr>
      <w:r w:rsidRPr="00EC07B5">
        <w:rPr>
          <w:rFonts w:ascii="Times New Roman" w:hAnsi="Times New Roman"/>
          <w:i/>
          <w:sz w:val="20"/>
        </w:rPr>
        <w:t>Culture/Clinic</w:t>
      </w:r>
      <w:r w:rsidRPr="00EC07B5">
        <w:rPr>
          <w:rFonts w:ascii="Times New Roman" w:hAnsi="Times New Roman"/>
          <w:sz w:val="20"/>
        </w:rPr>
        <w:t xml:space="preserve">, edited by Slavoj </w:t>
      </w:r>
      <w:r w:rsidRPr="00EC07B5">
        <w:rPr>
          <w:rFonts w:ascii="Times New Roman" w:hAnsi="Times New Roman"/>
          <w:bCs/>
          <w:sz w:val="20"/>
        </w:rPr>
        <w:t>Žižek</w:t>
      </w:r>
      <w:r w:rsidRPr="00EC07B5">
        <w:rPr>
          <w:rFonts w:ascii="Times New Roman" w:hAnsi="Times New Roman"/>
          <w:sz w:val="20"/>
        </w:rPr>
        <w:t>, Joan Copjec, et. al. University of Minnesota Press.</w:t>
      </w:r>
      <w:r>
        <w:rPr>
          <w:rFonts w:ascii="Times New Roman" w:hAnsi="Times New Roman"/>
          <w:sz w:val="20"/>
        </w:rPr>
        <w:t xml:space="preserve"> </w:t>
      </w:r>
    </w:p>
    <w:p w14:paraId="1B861ABD" w14:textId="77777777" w:rsidR="00B274CE" w:rsidRPr="00403E8B" w:rsidRDefault="00B274CE" w:rsidP="00B274CE">
      <w:pPr>
        <w:ind w:right="-720"/>
        <w:rPr>
          <w:rFonts w:ascii="Times New Roman" w:hAnsi="Times New Roman"/>
          <w:sz w:val="20"/>
        </w:rPr>
      </w:pPr>
    </w:p>
    <w:p w14:paraId="02BC7238" w14:textId="77777777" w:rsidR="00B274CE" w:rsidRPr="00EC07B5" w:rsidRDefault="00B274CE" w:rsidP="00B274CE">
      <w:pPr>
        <w:pStyle w:val="Heading8"/>
        <w:spacing w:line="240" w:lineRule="auto"/>
        <w:ind w:left="0" w:right="-720" w:hanging="720"/>
        <w:rPr>
          <w:sz w:val="20"/>
          <w:u w:val="none"/>
        </w:rPr>
      </w:pPr>
      <w:r w:rsidRPr="00403E8B">
        <w:rPr>
          <w:sz w:val="20"/>
          <w:u w:val="none"/>
        </w:rPr>
        <w:t xml:space="preserve">Editorships and </w:t>
      </w:r>
      <w:r>
        <w:rPr>
          <w:sz w:val="20"/>
          <w:u w:val="none"/>
        </w:rPr>
        <w:t xml:space="preserve">Confidential </w:t>
      </w:r>
      <w:r w:rsidRPr="00403E8B">
        <w:rPr>
          <w:sz w:val="20"/>
          <w:u w:val="none"/>
        </w:rPr>
        <w:t>Pre-Publication Reviews</w:t>
      </w:r>
    </w:p>
    <w:p w14:paraId="1276929B" w14:textId="77777777" w:rsidR="00B274CE" w:rsidRPr="00EC07B5" w:rsidRDefault="00B274CE" w:rsidP="00B274CE">
      <w:pPr>
        <w:ind w:left="-720"/>
        <w:rPr>
          <w:rFonts w:ascii="Times New Roman" w:hAnsi="Times New Roman"/>
          <w:sz w:val="20"/>
        </w:rPr>
      </w:pPr>
      <w:r w:rsidRPr="00EC07B5">
        <w:rPr>
          <w:rFonts w:ascii="Times New Roman" w:hAnsi="Times New Roman"/>
          <w:sz w:val="20"/>
        </w:rPr>
        <w:t xml:space="preserve">Contributing Editor, </w:t>
      </w:r>
      <w:r w:rsidRPr="00EC07B5">
        <w:rPr>
          <w:rFonts w:ascii="Times New Roman" w:hAnsi="Times New Roman"/>
          <w:i/>
          <w:sz w:val="20"/>
        </w:rPr>
        <w:t>The Global Middle Ages Platform</w:t>
      </w:r>
      <w:r w:rsidRPr="00EC07B5">
        <w:rPr>
          <w:rFonts w:ascii="Times New Roman" w:hAnsi="Times New Roman"/>
          <w:sz w:val="20"/>
        </w:rPr>
        <w:t>, University of Texas-Austin, Organized by Geraldine Heng</w:t>
      </w:r>
      <w:r>
        <w:rPr>
          <w:rFonts w:ascii="Times New Roman" w:hAnsi="Times New Roman"/>
          <w:sz w:val="20"/>
        </w:rPr>
        <w:t>. Supported by grants from the NEH and the Mellon Foundation.</w:t>
      </w:r>
    </w:p>
    <w:p w14:paraId="69E309FE" w14:textId="77777777" w:rsidR="00B274CE" w:rsidRPr="00EC07B5" w:rsidRDefault="00B274CE" w:rsidP="00B274CE">
      <w:pPr>
        <w:ind w:right="-720" w:hanging="720"/>
        <w:rPr>
          <w:rFonts w:ascii="Times New Roman" w:hAnsi="Times New Roman"/>
          <w:i/>
          <w:sz w:val="20"/>
        </w:rPr>
      </w:pPr>
    </w:p>
    <w:p w14:paraId="46034345" w14:textId="77777777" w:rsidR="00B274CE" w:rsidRDefault="00B274CE" w:rsidP="00B274CE">
      <w:pPr>
        <w:ind w:right="-720" w:hanging="720"/>
        <w:rPr>
          <w:rFonts w:ascii="Times New Roman" w:hAnsi="Times New Roman"/>
          <w:i/>
          <w:sz w:val="20"/>
        </w:rPr>
      </w:pPr>
      <w:r w:rsidRPr="00EC07B5">
        <w:rPr>
          <w:rFonts w:ascii="Times New Roman" w:hAnsi="Times New Roman"/>
          <w:sz w:val="20"/>
        </w:rPr>
        <w:t xml:space="preserve">Editorial Board Member, </w:t>
      </w:r>
      <w:r w:rsidRPr="00EC07B5">
        <w:rPr>
          <w:rFonts w:ascii="Times New Roman" w:hAnsi="Times New Roman"/>
          <w:i/>
          <w:sz w:val="20"/>
        </w:rPr>
        <w:t>The Years Work in Medievalism</w:t>
      </w:r>
      <w:r>
        <w:rPr>
          <w:rFonts w:ascii="Times New Roman" w:hAnsi="Times New Roman"/>
          <w:i/>
          <w:sz w:val="20"/>
        </w:rPr>
        <w:t xml:space="preserve"> </w:t>
      </w:r>
    </w:p>
    <w:p w14:paraId="06387A6C" w14:textId="77777777" w:rsidR="00B274CE" w:rsidRPr="00EC07B5" w:rsidRDefault="00B274CE" w:rsidP="00B274CE">
      <w:pPr>
        <w:ind w:right="-720" w:hanging="720"/>
        <w:rPr>
          <w:rFonts w:ascii="Times New Roman" w:hAnsi="Times New Roman"/>
          <w:i/>
          <w:sz w:val="20"/>
        </w:rPr>
      </w:pPr>
      <w:r w:rsidRPr="00EC07B5">
        <w:rPr>
          <w:rFonts w:ascii="Times New Roman" w:hAnsi="Times New Roman"/>
          <w:sz w:val="20"/>
        </w:rPr>
        <w:t xml:space="preserve">Editorial Board Member, </w:t>
      </w:r>
      <w:r w:rsidRPr="00EC07B5">
        <w:rPr>
          <w:rFonts w:ascii="Times New Roman" w:hAnsi="Times New Roman"/>
          <w:i/>
          <w:sz w:val="20"/>
        </w:rPr>
        <w:t>Glossator: Practice and Theory of the Commentary</w:t>
      </w:r>
    </w:p>
    <w:p w14:paraId="3FBD383B" w14:textId="77777777" w:rsidR="00B274CE" w:rsidRPr="00D935DD" w:rsidRDefault="00B274CE" w:rsidP="00B274CE">
      <w:pPr>
        <w:ind w:right="-720" w:hanging="720"/>
        <w:rPr>
          <w:rFonts w:ascii="Times New Roman" w:hAnsi="Times New Roman"/>
          <w:i/>
          <w:sz w:val="20"/>
        </w:rPr>
      </w:pPr>
      <w:r w:rsidRPr="00EC07B5">
        <w:rPr>
          <w:rFonts w:ascii="Times New Roman" w:hAnsi="Times New Roman"/>
          <w:sz w:val="20"/>
        </w:rPr>
        <w:t xml:space="preserve">Editorial Board Member, </w:t>
      </w:r>
      <w:r w:rsidRPr="00EC07B5">
        <w:rPr>
          <w:rFonts w:ascii="Times New Roman" w:hAnsi="Times New Roman"/>
          <w:i/>
          <w:sz w:val="20"/>
        </w:rPr>
        <w:t>Rhizomes</w:t>
      </w:r>
    </w:p>
    <w:p w14:paraId="592315B6" w14:textId="77777777" w:rsidR="00B274CE" w:rsidRDefault="00B274CE" w:rsidP="00B274CE">
      <w:pPr>
        <w:ind w:right="-720" w:hanging="720"/>
        <w:rPr>
          <w:rFonts w:ascii="Times New Roman" w:hAnsi="Times New Roman"/>
          <w:sz w:val="20"/>
        </w:rPr>
      </w:pPr>
      <w:r w:rsidRPr="00EC07B5">
        <w:rPr>
          <w:rFonts w:ascii="Times New Roman" w:hAnsi="Times New Roman"/>
          <w:sz w:val="20"/>
        </w:rPr>
        <w:t xml:space="preserve">Reader/Reviewer for the University of Minnesota Press, Palgrave Press, </w:t>
      </w:r>
      <w:r w:rsidRPr="00EC07B5">
        <w:rPr>
          <w:rFonts w:ascii="Times New Roman" w:hAnsi="Times New Roman"/>
          <w:i/>
          <w:sz w:val="20"/>
        </w:rPr>
        <w:t>The New Middle Ages</w:t>
      </w:r>
      <w:r w:rsidRPr="00EC07B5">
        <w:rPr>
          <w:rFonts w:ascii="Times New Roman" w:hAnsi="Times New Roman"/>
          <w:sz w:val="20"/>
        </w:rPr>
        <w:t xml:space="preserve"> Series, SUNY Press, </w:t>
      </w:r>
      <w:r w:rsidRPr="00EC07B5">
        <w:rPr>
          <w:rFonts w:ascii="Times New Roman" w:hAnsi="Times New Roman"/>
          <w:i/>
          <w:sz w:val="20"/>
        </w:rPr>
        <w:t>Cultural Critique</w:t>
      </w:r>
      <w:r w:rsidRPr="00EC07B5">
        <w:rPr>
          <w:rFonts w:ascii="Times New Roman" w:hAnsi="Times New Roman"/>
          <w:sz w:val="20"/>
        </w:rPr>
        <w:t xml:space="preserve">, </w:t>
      </w:r>
      <w:r w:rsidRPr="00EC07B5">
        <w:rPr>
          <w:rFonts w:ascii="Times New Roman" w:hAnsi="Times New Roman"/>
          <w:i/>
          <w:sz w:val="20"/>
        </w:rPr>
        <w:t>Exemplaria</w:t>
      </w:r>
      <w:r w:rsidRPr="00EC07B5">
        <w:rPr>
          <w:rFonts w:ascii="Times New Roman" w:hAnsi="Times New Roman"/>
          <w:sz w:val="20"/>
        </w:rPr>
        <w:t xml:space="preserve">, </w:t>
      </w:r>
      <w:r w:rsidRPr="00EC07B5">
        <w:rPr>
          <w:rFonts w:ascii="Times New Roman" w:hAnsi="Times New Roman"/>
          <w:i/>
          <w:sz w:val="20"/>
        </w:rPr>
        <w:t>Literature Compass</w:t>
      </w:r>
      <w:r w:rsidRPr="00EC07B5">
        <w:rPr>
          <w:rFonts w:ascii="Times New Roman" w:hAnsi="Times New Roman"/>
          <w:sz w:val="20"/>
        </w:rPr>
        <w:t xml:space="preserve">, </w:t>
      </w:r>
      <w:r w:rsidRPr="00EC07B5">
        <w:rPr>
          <w:rFonts w:ascii="Times New Roman" w:hAnsi="Times New Roman"/>
          <w:i/>
          <w:sz w:val="20"/>
        </w:rPr>
        <w:t>Modern Philology</w:t>
      </w:r>
      <w:r w:rsidRPr="00EC07B5">
        <w:rPr>
          <w:rFonts w:ascii="Times New Roman" w:hAnsi="Times New Roman"/>
          <w:sz w:val="20"/>
        </w:rPr>
        <w:t>, University of Chicago Press</w:t>
      </w:r>
      <w:r w:rsidRPr="00EC07B5">
        <w:rPr>
          <w:rFonts w:ascii="Times New Roman" w:hAnsi="Times New Roman"/>
          <w:i/>
          <w:sz w:val="20"/>
        </w:rPr>
        <w:t>, Postmedieval</w:t>
      </w:r>
      <w:r w:rsidRPr="00EC07B5">
        <w:rPr>
          <w:rFonts w:ascii="Times New Roman" w:hAnsi="Times New Roman"/>
          <w:sz w:val="20"/>
        </w:rPr>
        <w:t>, Palgrave Press</w:t>
      </w:r>
      <w:r w:rsidRPr="00EC07B5">
        <w:rPr>
          <w:rFonts w:ascii="Times New Roman" w:hAnsi="Times New Roman"/>
          <w:i/>
          <w:sz w:val="20"/>
        </w:rPr>
        <w:t>, Quidditas</w:t>
      </w:r>
      <w:r w:rsidRPr="00EC07B5">
        <w:rPr>
          <w:rFonts w:ascii="Times New Roman" w:hAnsi="Times New Roman"/>
          <w:sz w:val="20"/>
        </w:rPr>
        <w:t xml:space="preserve">, </w:t>
      </w:r>
      <w:r w:rsidRPr="00EC07B5">
        <w:rPr>
          <w:rFonts w:ascii="Times New Roman" w:hAnsi="Times New Roman"/>
          <w:i/>
          <w:sz w:val="20"/>
        </w:rPr>
        <w:t>Speculum</w:t>
      </w:r>
      <w:r w:rsidRPr="00EC07B5">
        <w:rPr>
          <w:rFonts w:ascii="Times New Roman" w:hAnsi="Times New Roman"/>
          <w:sz w:val="20"/>
        </w:rPr>
        <w:t>, Cambridge University Press.</w:t>
      </w:r>
      <w:r>
        <w:rPr>
          <w:rFonts w:ascii="Times New Roman" w:hAnsi="Times New Roman"/>
          <w:sz w:val="20"/>
        </w:rPr>
        <w:t xml:space="preserve"> </w:t>
      </w:r>
    </w:p>
    <w:p w14:paraId="3204BEA2" w14:textId="77777777" w:rsidR="00B274CE" w:rsidRPr="00403E8B" w:rsidRDefault="00B274CE" w:rsidP="00B274CE">
      <w:pPr>
        <w:ind w:right="-720"/>
        <w:rPr>
          <w:rFonts w:ascii="Times New Roman" w:hAnsi="Times New Roman"/>
          <w:sz w:val="20"/>
        </w:rPr>
      </w:pPr>
    </w:p>
    <w:p w14:paraId="7B122CAE" w14:textId="77777777" w:rsidR="00B274CE" w:rsidRPr="00256C83" w:rsidRDefault="00B274CE" w:rsidP="00B274CE">
      <w:pPr>
        <w:pStyle w:val="Heading8"/>
        <w:spacing w:line="240" w:lineRule="auto"/>
        <w:ind w:left="0" w:right="-720" w:hanging="720"/>
        <w:rPr>
          <w:sz w:val="20"/>
          <w:u w:val="none"/>
        </w:rPr>
      </w:pPr>
      <w:r w:rsidRPr="00403E8B">
        <w:rPr>
          <w:sz w:val="20"/>
          <w:u w:val="none"/>
        </w:rPr>
        <w:t>Selected Conference Papers and Panels Chaired</w:t>
      </w:r>
    </w:p>
    <w:p w14:paraId="03491BA1" w14:textId="77777777" w:rsidR="00B274CE" w:rsidRPr="00EC07B5" w:rsidRDefault="00B274CE" w:rsidP="00B274CE">
      <w:pPr>
        <w:pStyle w:val="Heading8"/>
        <w:spacing w:line="240" w:lineRule="auto"/>
        <w:ind w:left="-810" w:right="-720"/>
        <w:rPr>
          <w:b w:val="0"/>
          <w:sz w:val="20"/>
          <w:u w:val="none"/>
        </w:rPr>
      </w:pPr>
      <w:r>
        <w:rPr>
          <w:b w:val="0"/>
          <w:sz w:val="20"/>
          <w:u w:val="none"/>
        </w:rPr>
        <w:t xml:space="preserve"> “British, Or? Cosmopolitanism and Middle English,” Panel Organizer and Chair</w:t>
      </w:r>
      <w:r w:rsidRPr="00EC07B5">
        <w:rPr>
          <w:b w:val="0"/>
          <w:sz w:val="20"/>
          <w:u w:val="none"/>
        </w:rPr>
        <w:t xml:space="preserve">,” </w:t>
      </w:r>
      <w:r w:rsidRPr="00EC07B5">
        <w:rPr>
          <w:b w:val="0"/>
          <w:i/>
          <w:sz w:val="20"/>
          <w:u w:val="none"/>
        </w:rPr>
        <w:t xml:space="preserve">Middle English Division Panel, Modern </w:t>
      </w:r>
    </w:p>
    <w:p w14:paraId="26B5B240" w14:textId="77777777" w:rsidR="00B274CE" w:rsidRDefault="00B274CE" w:rsidP="00B274CE">
      <w:pPr>
        <w:ind w:left="-720" w:right="-720"/>
        <w:rPr>
          <w:sz w:val="20"/>
        </w:rPr>
      </w:pPr>
      <w:r w:rsidRPr="00EC07B5">
        <w:rPr>
          <w:i/>
          <w:sz w:val="20"/>
        </w:rPr>
        <w:tab/>
        <w:t>Language Association</w:t>
      </w:r>
      <w:r w:rsidRPr="00EC07B5">
        <w:rPr>
          <w:sz w:val="20"/>
        </w:rPr>
        <w:t xml:space="preserve">, </w:t>
      </w:r>
      <w:r>
        <w:rPr>
          <w:sz w:val="20"/>
        </w:rPr>
        <w:t>Austin, TX, January 2016.</w:t>
      </w:r>
    </w:p>
    <w:p w14:paraId="23841506" w14:textId="77777777" w:rsidR="00B274CE" w:rsidRPr="00EC07B5" w:rsidRDefault="00B274CE" w:rsidP="00B274CE">
      <w:pPr>
        <w:ind w:right="-720"/>
        <w:rPr>
          <w:rFonts w:ascii="Times New Roman" w:hAnsi="Times New Roman"/>
          <w:sz w:val="20"/>
        </w:rPr>
      </w:pPr>
    </w:p>
    <w:p w14:paraId="1D275482" w14:textId="77777777" w:rsidR="00B274CE" w:rsidRPr="00EC07B5" w:rsidRDefault="00B274CE" w:rsidP="00B274CE">
      <w:pPr>
        <w:pStyle w:val="Heading8"/>
        <w:spacing w:line="240" w:lineRule="auto"/>
        <w:ind w:left="0" w:right="-720" w:hanging="720"/>
        <w:rPr>
          <w:b w:val="0"/>
          <w:sz w:val="20"/>
          <w:u w:val="none"/>
        </w:rPr>
      </w:pPr>
      <w:r w:rsidRPr="00EC07B5">
        <w:rPr>
          <w:b w:val="0"/>
          <w:sz w:val="20"/>
          <w:u w:val="none"/>
        </w:rPr>
        <w:lastRenderedPageBreak/>
        <w:t xml:space="preserve">“Reading Augustine with Lacan and Derrida: Translation, Transference, and the </w:t>
      </w:r>
      <w:r w:rsidRPr="00EC07B5">
        <w:rPr>
          <w:b w:val="0"/>
          <w:i/>
          <w:sz w:val="20"/>
          <w:u w:val="none"/>
        </w:rPr>
        <w:t>Tranche-fert</w:t>
      </w:r>
      <w:r w:rsidRPr="00EC07B5">
        <w:rPr>
          <w:b w:val="0"/>
          <w:sz w:val="20"/>
          <w:u w:val="none"/>
        </w:rPr>
        <w:t xml:space="preserve">,” </w:t>
      </w:r>
      <w:r w:rsidRPr="00EC07B5">
        <w:rPr>
          <w:b w:val="0"/>
          <w:bCs/>
          <w:color w:val="2A303E"/>
          <w:sz w:val="20"/>
          <w:u w:val="none"/>
        </w:rPr>
        <w:t>The Other Side of Translation</w:t>
      </w:r>
      <w:r w:rsidRPr="00EC07B5">
        <w:rPr>
          <w:b w:val="0"/>
          <w:color w:val="2A303E"/>
          <w:sz w:val="20"/>
          <w:u w:val="none"/>
        </w:rPr>
        <w:t>, Center for Medieval and Renaissance Studies, Saint Louis University, International Congress on Medieval Studies, Kalamazoo, May 14-17, 2015.</w:t>
      </w:r>
    </w:p>
    <w:p w14:paraId="08E1C417" w14:textId="77777777" w:rsidR="00B274CE" w:rsidRPr="00EC07B5" w:rsidRDefault="00B274CE" w:rsidP="00B274CE"/>
    <w:p w14:paraId="582C570F" w14:textId="77777777" w:rsidR="00B274CE" w:rsidRPr="00EC07B5" w:rsidRDefault="00B274CE" w:rsidP="00B274CE">
      <w:pPr>
        <w:pStyle w:val="Heading8"/>
        <w:spacing w:line="240" w:lineRule="auto"/>
        <w:ind w:left="-810" w:right="-720"/>
        <w:rPr>
          <w:b w:val="0"/>
          <w:sz w:val="20"/>
          <w:u w:val="none"/>
        </w:rPr>
      </w:pPr>
      <w:r w:rsidRPr="00EC07B5">
        <w:rPr>
          <w:b w:val="0"/>
          <w:sz w:val="20"/>
          <w:u w:val="none"/>
        </w:rPr>
        <w:t xml:space="preserve">  Panel Organizer for “Middle English Science,” </w:t>
      </w:r>
      <w:r w:rsidRPr="00EC07B5">
        <w:rPr>
          <w:b w:val="0"/>
          <w:i/>
          <w:sz w:val="20"/>
          <w:u w:val="none"/>
        </w:rPr>
        <w:t xml:space="preserve">Middle English (Excluding Chaucer) Division Panel, Modern </w:t>
      </w:r>
    </w:p>
    <w:p w14:paraId="3814B6D6" w14:textId="77777777" w:rsidR="00B274CE" w:rsidRPr="00EC07B5" w:rsidRDefault="00B274CE" w:rsidP="00B274CE">
      <w:pPr>
        <w:ind w:left="-720" w:right="-720"/>
        <w:rPr>
          <w:sz w:val="20"/>
        </w:rPr>
      </w:pPr>
      <w:r w:rsidRPr="00EC07B5">
        <w:rPr>
          <w:i/>
          <w:sz w:val="20"/>
        </w:rPr>
        <w:tab/>
        <w:t>Language Association</w:t>
      </w:r>
      <w:r w:rsidRPr="00EC07B5">
        <w:rPr>
          <w:sz w:val="20"/>
        </w:rPr>
        <w:t>, Vancouver, January 2015.</w:t>
      </w:r>
    </w:p>
    <w:p w14:paraId="0DB70829" w14:textId="77777777" w:rsidR="00B274CE" w:rsidRPr="00EC07B5" w:rsidRDefault="00B274CE" w:rsidP="00B274CE">
      <w:pPr>
        <w:ind w:left="-720" w:right="-720"/>
        <w:rPr>
          <w:sz w:val="20"/>
        </w:rPr>
      </w:pPr>
    </w:p>
    <w:p w14:paraId="41C0CD42" w14:textId="77777777" w:rsidR="00B274CE" w:rsidRPr="00EC07B5" w:rsidRDefault="00B274CE" w:rsidP="00B274CE">
      <w:pPr>
        <w:tabs>
          <w:tab w:val="left" w:pos="0"/>
        </w:tabs>
        <w:ind w:right="-720" w:hanging="720"/>
        <w:rPr>
          <w:rFonts w:ascii="Times New Roman" w:hAnsi="Times New Roman"/>
          <w:sz w:val="20"/>
        </w:rPr>
      </w:pPr>
      <w:r w:rsidRPr="00EC07B5">
        <w:rPr>
          <w:rFonts w:ascii="Times New Roman" w:hAnsi="Times New Roman"/>
          <w:sz w:val="20"/>
        </w:rPr>
        <w:t xml:space="preserve">“Sextus/Textus: Materiality and Feminine Sexuality in the Middle Ages,” on the Gender and Medieval Materialism panel organized by </w:t>
      </w:r>
      <w:r w:rsidRPr="00EC07B5">
        <w:rPr>
          <w:rFonts w:ascii="Times New Roman" w:hAnsi="Times New Roman"/>
          <w:i/>
          <w:sz w:val="20"/>
        </w:rPr>
        <w:t>The Society for Medieval Feminist Scholarship</w:t>
      </w:r>
      <w:r w:rsidRPr="00EC07B5">
        <w:rPr>
          <w:rFonts w:ascii="Times New Roman" w:hAnsi="Times New Roman"/>
          <w:sz w:val="20"/>
        </w:rPr>
        <w:t>. MLA, Vancouver, 2015.</w:t>
      </w:r>
    </w:p>
    <w:p w14:paraId="1C8F37F1" w14:textId="77777777" w:rsidR="00B274CE" w:rsidRPr="00EC07B5" w:rsidRDefault="00B274CE" w:rsidP="00B274CE">
      <w:pPr>
        <w:tabs>
          <w:tab w:val="left" w:pos="0"/>
        </w:tabs>
        <w:ind w:right="-720" w:hanging="720"/>
        <w:rPr>
          <w:rFonts w:ascii="Times New Roman" w:hAnsi="Times New Roman"/>
          <w:sz w:val="20"/>
        </w:rPr>
      </w:pPr>
    </w:p>
    <w:p w14:paraId="3D61DFA9" w14:textId="77777777" w:rsidR="00B274CE" w:rsidRPr="00EC07B5" w:rsidRDefault="00B274CE" w:rsidP="00B274CE">
      <w:pPr>
        <w:tabs>
          <w:tab w:val="left" w:pos="-900"/>
        </w:tabs>
        <w:ind w:left="-720" w:right="-720"/>
        <w:rPr>
          <w:rFonts w:ascii="Times New Roman" w:hAnsi="Times New Roman"/>
          <w:sz w:val="20"/>
        </w:rPr>
      </w:pPr>
      <w:r w:rsidRPr="00EC07B5">
        <w:rPr>
          <w:rFonts w:ascii="Times New Roman" w:hAnsi="Times New Roman"/>
          <w:sz w:val="20"/>
        </w:rPr>
        <w:t xml:space="preserve">“Mémoire, Mnemosyne, and the Mystic Writing Pad: Between Ovid and Blanchot, Troubadour Traces of </w:t>
      </w:r>
    </w:p>
    <w:p w14:paraId="6ECE1854" w14:textId="77777777" w:rsidR="00B274CE" w:rsidRPr="00EC07B5" w:rsidRDefault="00B274CE" w:rsidP="00B274CE">
      <w:pPr>
        <w:tabs>
          <w:tab w:val="left" w:pos="-900"/>
        </w:tabs>
        <w:ind w:left="-720" w:right="-720"/>
        <w:rPr>
          <w:rFonts w:ascii="Times New Roman" w:hAnsi="Times New Roman"/>
          <w:sz w:val="20"/>
        </w:rPr>
      </w:pPr>
      <w:r w:rsidRPr="00EC07B5">
        <w:rPr>
          <w:rFonts w:ascii="Times New Roman" w:hAnsi="Times New Roman"/>
          <w:sz w:val="20"/>
        </w:rPr>
        <w:tab/>
        <w:t xml:space="preserve">Orpheus/Orfeo” on the Troubadours and Memory panel organized by the </w:t>
      </w:r>
      <w:r w:rsidRPr="00EC07B5">
        <w:rPr>
          <w:rFonts w:ascii="Times New Roman" w:hAnsi="Times New Roman"/>
          <w:i/>
          <w:sz w:val="20"/>
        </w:rPr>
        <w:t>Société de Guillaume IX</w:t>
      </w:r>
      <w:r w:rsidRPr="00EC07B5">
        <w:rPr>
          <w:rFonts w:ascii="Times New Roman" w:hAnsi="Times New Roman"/>
          <w:sz w:val="20"/>
        </w:rPr>
        <w:t xml:space="preserve">.  MLA, </w:t>
      </w:r>
    </w:p>
    <w:p w14:paraId="738848B9" w14:textId="77777777" w:rsidR="00B274CE" w:rsidRPr="00EC07B5" w:rsidRDefault="00B274CE" w:rsidP="00B274CE">
      <w:pPr>
        <w:tabs>
          <w:tab w:val="left" w:pos="-900"/>
        </w:tabs>
        <w:ind w:left="-720" w:right="-720"/>
        <w:rPr>
          <w:rFonts w:ascii="Times New Roman" w:hAnsi="Times New Roman"/>
          <w:sz w:val="20"/>
        </w:rPr>
      </w:pPr>
      <w:r w:rsidRPr="00EC07B5">
        <w:rPr>
          <w:rFonts w:ascii="Times New Roman" w:hAnsi="Times New Roman"/>
          <w:sz w:val="20"/>
        </w:rPr>
        <w:tab/>
        <w:t>Vancouver, 2015.</w:t>
      </w:r>
    </w:p>
    <w:p w14:paraId="4E5AC4F0" w14:textId="77777777" w:rsidR="00B274CE" w:rsidRPr="00EC07B5" w:rsidRDefault="00B274CE" w:rsidP="00B274CE">
      <w:pPr>
        <w:tabs>
          <w:tab w:val="left" w:pos="-900"/>
        </w:tabs>
        <w:ind w:left="-720" w:right="-720"/>
        <w:rPr>
          <w:rFonts w:ascii="Times New Roman" w:hAnsi="Times New Roman"/>
          <w:sz w:val="20"/>
        </w:rPr>
      </w:pPr>
    </w:p>
    <w:p w14:paraId="0B41FC0A" w14:textId="77777777" w:rsidR="00B274CE" w:rsidRPr="00EC07B5" w:rsidRDefault="00B274CE" w:rsidP="00B274CE">
      <w:pPr>
        <w:ind w:left="-720" w:right="-720"/>
        <w:rPr>
          <w:rFonts w:ascii="Times New Roman" w:hAnsi="Times New Roman"/>
          <w:sz w:val="20"/>
        </w:rPr>
      </w:pPr>
      <w:r w:rsidRPr="00EC07B5">
        <w:rPr>
          <w:sz w:val="20"/>
        </w:rPr>
        <w:t xml:space="preserve">“Remainders: The Mystic Writing Pad, </w:t>
      </w:r>
      <w:r w:rsidRPr="00EC07B5">
        <w:rPr>
          <w:i/>
          <w:sz w:val="20"/>
        </w:rPr>
        <w:t>The Ruin</w:t>
      </w:r>
      <w:r w:rsidRPr="00EC07B5">
        <w:rPr>
          <w:sz w:val="20"/>
        </w:rPr>
        <w:t xml:space="preserve">, and </w:t>
      </w:r>
      <w:r w:rsidRPr="00EC07B5">
        <w:rPr>
          <w:i/>
          <w:sz w:val="20"/>
        </w:rPr>
        <w:t>Skyfall</w:t>
      </w:r>
      <w:r w:rsidRPr="00EC07B5">
        <w:rPr>
          <w:sz w:val="20"/>
        </w:rPr>
        <w:t xml:space="preserve">” on panel, </w:t>
      </w:r>
      <w:r w:rsidRPr="00EC07B5">
        <w:rPr>
          <w:i/>
          <w:sz w:val="20"/>
        </w:rPr>
        <w:t>Archiving Time</w:t>
      </w:r>
      <w:r w:rsidRPr="00EC07B5">
        <w:rPr>
          <w:sz w:val="20"/>
        </w:rPr>
        <w:t xml:space="preserve">, </w:t>
      </w:r>
      <w:r w:rsidRPr="00EC07B5">
        <w:rPr>
          <w:rFonts w:ascii="Times New Roman" w:hAnsi="Times New Roman"/>
          <w:sz w:val="20"/>
        </w:rPr>
        <w:t xml:space="preserve">International Congress </w:t>
      </w:r>
    </w:p>
    <w:p w14:paraId="7D6EBEBB" w14:textId="77777777" w:rsidR="00B274CE" w:rsidRPr="00EC07B5" w:rsidRDefault="00B274CE" w:rsidP="00B274CE">
      <w:pPr>
        <w:ind w:left="-720" w:right="-720"/>
        <w:rPr>
          <w:rFonts w:ascii="Times New Roman" w:hAnsi="Times New Roman"/>
          <w:sz w:val="20"/>
        </w:rPr>
      </w:pPr>
      <w:r w:rsidRPr="00EC07B5">
        <w:rPr>
          <w:rFonts w:ascii="Times New Roman" w:hAnsi="Times New Roman"/>
          <w:sz w:val="20"/>
        </w:rPr>
        <w:tab/>
        <w:t>on Medieval Studies, Kalamazoo, Michigan, May 8-12, 2014.</w:t>
      </w:r>
    </w:p>
    <w:p w14:paraId="1C98077E" w14:textId="77777777" w:rsidR="00B274CE" w:rsidRPr="00EC07B5" w:rsidRDefault="00B274CE" w:rsidP="00B274CE">
      <w:pPr>
        <w:ind w:left="-720" w:right="-720"/>
        <w:rPr>
          <w:sz w:val="20"/>
        </w:rPr>
      </w:pPr>
    </w:p>
    <w:p w14:paraId="0F64347C" w14:textId="77777777" w:rsidR="00B274CE" w:rsidRPr="00EC07B5" w:rsidRDefault="00B274CE" w:rsidP="00B274CE">
      <w:pPr>
        <w:ind w:left="-720" w:right="-720"/>
        <w:rPr>
          <w:i/>
          <w:sz w:val="20"/>
        </w:rPr>
      </w:pPr>
      <w:r w:rsidRPr="00EC07B5">
        <w:rPr>
          <w:sz w:val="20"/>
        </w:rPr>
        <w:t xml:space="preserve">Panel Organizer, Chair, and Respondent, “Feel the Pain: Medieval Pain and Trauma,” </w:t>
      </w:r>
      <w:r w:rsidRPr="00EC07B5">
        <w:rPr>
          <w:i/>
          <w:sz w:val="20"/>
        </w:rPr>
        <w:t xml:space="preserve">Middle English (Excluding </w:t>
      </w:r>
    </w:p>
    <w:p w14:paraId="123E2602" w14:textId="77777777" w:rsidR="00B274CE" w:rsidRPr="00EC07B5" w:rsidRDefault="00B274CE" w:rsidP="00B274CE">
      <w:pPr>
        <w:ind w:left="-720" w:right="-720"/>
        <w:rPr>
          <w:sz w:val="20"/>
        </w:rPr>
      </w:pPr>
      <w:r w:rsidRPr="00EC07B5">
        <w:rPr>
          <w:i/>
          <w:sz w:val="20"/>
        </w:rPr>
        <w:tab/>
        <w:t>Chaucer) Division Panel, Modern Language Association</w:t>
      </w:r>
      <w:r w:rsidRPr="00EC07B5">
        <w:rPr>
          <w:sz w:val="20"/>
        </w:rPr>
        <w:t xml:space="preserve">, Chicago, January 9-12, 2014. </w:t>
      </w:r>
    </w:p>
    <w:p w14:paraId="7544CD9A" w14:textId="77777777" w:rsidR="00B274CE" w:rsidRPr="008350F3" w:rsidRDefault="00B274CE" w:rsidP="00B274CE">
      <w:pPr>
        <w:ind w:left="-720" w:right="-720"/>
        <w:rPr>
          <w:i/>
          <w:sz w:val="20"/>
          <w:highlight w:val="yellow"/>
        </w:rPr>
      </w:pPr>
    </w:p>
    <w:p w14:paraId="6B907398" w14:textId="77777777" w:rsidR="00B274CE" w:rsidRPr="00EC07B5" w:rsidRDefault="00B274CE" w:rsidP="00B274CE">
      <w:pPr>
        <w:ind w:left="-720" w:right="-720"/>
        <w:rPr>
          <w:i/>
          <w:sz w:val="20"/>
        </w:rPr>
      </w:pPr>
      <w:r w:rsidRPr="00EC07B5">
        <w:rPr>
          <w:sz w:val="20"/>
        </w:rPr>
        <w:t xml:space="preserve">Panel Chair and Respondent, </w:t>
      </w:r>
      <w:r w:rsidRPr="00EC07B5">
        <w:rPr>
          <w:i/>
          <w:sz w:val="20"/>
        </w:rPr>
        <w:t>Tom McCarthy and the New Science Fiction</w:t>
      </w:r>
      <w:r w:rsidRPr="00EC07B5">
        <w:rPr>
          <w:sz w:val="20"/>
        </w:rPr>
        <w:t xml:space="preserve"> at the </w:t>
      </w:r>
      <w:r w:rsidRPr="00EC07B5">
        <w:rPr>
          <w:i/>
          <w:sz w:val="20"/>
        </w:rPr>
        <w:t xml:space="preserve">Society for Literature, Sciences and </w:t>
      </w:r>
    </w:p>
    <w:p w14:paraId="1FAF88BB" w14:textId="77777777" w:rsidR="00B274CE" w:rsidRPr="00EC07B5" w:rsidRDefault="00B274CE" w:rsidP="00B274CE">
      <w:pPr>
        <w:ind w:left="-720" w:right="-720"/>
        <w:rPr>
          <w:sz w:val="20"/>
        </w:rPr>
      </w:pPr>
      <w:r w:rsidRPr="00EC07B5">
        <w:rPr>
          <w:i/>
          <w:sz w:val="20"/>
        </w:rPr>
        <w:tab/>
        <w:t>the Arts Conference</w:t>
      </w:r>
      <w:r w:rsidRPr="00EC07B5">
        <w:rPr>
          <w:sz w:val="20"/>
        </w:rPr>
        <w:t xml:space="preserve">, Notre Dame University, South Bend, Indiana, October 3-6, 2013. </w:t>
      </w:r>
    </w:p>
    <w:p w14:paraId="2C1D20D0" w14:textId="77777777" w:rsidR="00B274CE" w:rsidRPr="00EC07B5" w:rsidRDefault="00B274CE" w:rsidP="00B274CE">
      <w:pPr>
        <w:ind w:left="-720" w:right="-720"/>
        <w:rPr>
          <w:i/>
          <w:sz w:val="20"/>
        </w:rPr>
      </w:pPr>
    </w:p>
    <w:p w14:paraId="74808BD9" w14:textId="77777777" w:rsidR="00B274CE" w:rsidRPr="00EC07B5" w:rsidRDefault="00B274CE" w:rsidP="00B274CE">
      <w:pPr>
        <w:widowControl w:val="0"/>
        <w:autoSpaceDE w:val="0"/>
        <w:autoSpaceDN w:val="0"/>
        <w:adjustRightInd w:val="0"/>
        <w:ind w:right="-720" w:hanging="720"/>
        <w:rPr>
          <w:rFonts w:ascii="Times New Roman" w:hAnsi="Times New Roman"/>
          <w:sz w:val="20"/>
        </w:rPr>
      </w:pPr>
      <w:r w:rsidRPr="00EC07B5">
        <w:rPr>
          <w:rFonts w:ascii="Times New Roman" w:eastAsia="Times New Roman" w:hAnsi="Times New Roman"/>
          <w:sz w:val="20"/>
        </w:rPr>
        <w:t xml:space="preserve"> “Sacrifice, Anti-Typology, and the Event in Badiou,” </w:t>
      </w:r>
      <w:r w:rsidRPr="00EC07B5">
        <w:rPr>
          <w:rFonts w:ascii="Times New Roman" w:eastAsia="Times New Roman" w:hAnsi="Times New Roman"/>
          <w:i/>
          <w:sz w:val="20"/>
        </w:rPr>
        <w:t>Medieval Badiou</w:t>
      </w:r>
      <w:r w:rsidRPr="00EC07B5">
        <w:rPr>
          <w:rFonts w:ascii="Times New Roman" w:eastAsia="Times New Roman" w:hAnsi="Times New Roman"/>
          <w:sz w:val="20"/>
        </w:rPr>
        <w:t>.</w:t>
      </w:r>
      <w:r w:rsidRPr="00EC07B5">
        <w:rPr>
          <w:rFonts w:ascii="Times New Roman" w:eastAsia="Times New Roman" w:hAnsi="Times New Roman"/>
          <w:i/>
          <w:sz w:val="20"/>
        </w:rPr>
        <w:t> </w:t>
      </w:r>
      <w:r w:rsidRPr="00EC07B5">
        <w:rPr>
          <w:rFonts w:ascii="Times New Roman" w:hAnsi="Times New Roman"/>
          <w:sz w:val="20"/>
        </w:rPr>
        <w:t xml:space="preserve">International Congress on Medieval Studies, Kalamazoo, Michigan, May 11-14, 2011. </w:t>
      </w:r>
    </w:p>
    <w:p w14:paraId="0281FE32" w14:textId="77777777" w:rsidR="00B274CE" w:rsidRPr="00EC07B5" w:rsidRDefault="00B274CE" w:rsidP="00B274CE">
      <w:pPr>
        <w:widowControl w:val="0"/>
        <w:autoSpaceDE w:val="0"/>
        <w:autoSpaceDN w:val="0"/>
        <w:adjustRightInd w:val="0"/>
        <w:ind w:right="-720" w:hanging="720"/>
        <w:rPr>
          <w:rFonts w:ascii="Times New Roman" w:hAnsi="Times New Roman"/>
          <w:sz w:val="20"/>
        </w:rPr>
      </w:pPr>
    </w:p>
    <w:p w14:paraId="5001691A" w14:textId="77777777" w:rsidR="00B274CE" w:rsidRPr="00EC07B5" w:rsidRDefault="00B274CE" w:rsidP="00B274CE">
      <w:pPr>
        <w:widowControl w:val="0"/>
        <w:autoSpaceDE w:val="0"/>
        <w:autoSpaceDN w:val="0"/>
        <w:adjustRightInd w:val="0"/>
        <w:ind w:right="-720" w:hanging="720"/>
        <w:rPr>
          <w:rFonts w:ascii="Times New Roman" w:hAnsi="Times New Roman"/>
          <w:sz w:val="20"/>
        </w:rPr>
      </w:pPr>
      <w:r w:rsidRPr="00EC07B5">
        <w:rPr>
          <w:rFonts w:ascii="Times New Roman" w:eastAsia="Times New Roman" w:hAnsi="Times New Roman"/>
          <w:sz w:val="20"/>
        </w:rPr>
        <w:t>“</w:t>
      </w:r>
      <w:r w:rsidRPr="00EC07B5">
        <w:rPr>
          <w:rFonts w:ascii="Times New Roman" w:hAnsi="Times New Roman"/>
          <w:sz w:val="20"/>
        </w:rPr>
        <w:t xml:space="preserve">Garda l’aiga: A Commentary on Compactness in Guillaume IX’s </w:t>
      </w:r>
      <w:r w:rsidRPr="00EC07B5">
        <w:rPr>
          <w:rFonts w:ascii="Times New Roman" w:hAnsi="Times New Roman"/>
          <w:i/>
          <w:sz w:val="20"/>
        </w:rPr>
        <w:t>Compaigno, non pus midar qu’eu no m’effrei</w:t>
      </w:r>
      <w:r w:rsidRPr="00EC07B5">
        <w:rPr>
          <w:rFonts w:ascii="Times New Roman" w:hAnsi="Times New Roman"/>
          <w:sz w:val="20"/>
        </w:rPr>
        <w:t>,” on 12</w:t>
      </w:r>
      <w:r w:rsidRPr="00EC07B5">
        <w:rPr>
          <w:rFonts w:ascii="Times New Roman" w:hAnsi="Times New Roman"/>
          <w:sz w:val="20"/>
          <w:vertAlign w:val="superscript"/>
        </w:rPr>
        <w:t>th</w:t>
      </w:r>
      <w:r w:rsidRPr="00EC07B5">
        <w:rPr>
          <w:rFonts w:ascii="Times New Roman" w:hAnsi="Times New Roman"/>
          <w:sz w:val="20"/>
        </w:rPr>
        <w:t xml:space="preserve"> Century Subjects After the Subject Panel, 1</w:t>
      </w:r>
      <w:r w:rsidRPr="00EC07B5">
        <w:rPr>
          <w:rFonts w:ascii="Times New Roman" w:hAnsi="Times New Roman"/>
          <w:sz w:val="20"/>
          <w:vertAlign w:val="superscript"/>
        </w:rPr>
        <w:t>st</w:t>
      </w:r>
      <w:r w:rsidRPr="00EC07B5">
        <w:rPr>
          <w:rFonts w:ascii="Times New Roman" w:hAnsi="Times New Roman"/>
          <w:sz w:val="20"/>
        </w:rPr>
        <w:t xml:space="preserve"> Biannual Conference, BABEL Working Group, Austin, TX. November 4-7, 2010.</w:t>
      </w:r>
    </w:p>
    <w:p w14:paraId="6129F957" w14:textId="77777777" w:rsidR="00B274CE" w:rsidRPr="00EC07B5" w:rsidRDefault="00B274CE" w:rsidP="00B274CE">
      <w:pPr>
        <w:widowControl w:val="0"/>
        <w:autoSpaceDE w:val="0"/>
        <w:autoSpaceDN w:val="0"/>
        <w:adjustRightInd w:val="0"/>
        <w:ind w:right="-720" w:hanging="720"/>
        <w:rPr>
          <w:rFonts w:ascii="Times New Roman" w:hAnsi="Times New Roman"/>
          <w:sz w:val="20"/>
        </w:rPr>
      </w:pPr>
    </w:p>
    <w:p w14:paraId="224F68DB" w14:textId="77777777" w:rsidR="00B274CE" w:rsidRPr="00EC07B5" w:rsidRDefault="00B274CE" w:rsidP="00B274CE">
      <w:pPr>
        <w:widowControl w:val="0"/>
        <w:autoSpaceDE w:val="0"/>
        <w:autoSpaceDN w:val="0"/>
        <w:adjustRightInd w:val="0"/>
        <w:ind w:right="-720" w:hanging="720"/>
        <w:rPr>
          <w:rFonts w:ascii="Times New Roman" w:eastAsia="Times New Roman" w:hAnsi="Times New Roman"/>
          <w:sz w:val="20"/>
        </w:rPr>
      </w:pPr>
      <w:r w:rsidRPr="00EC07B5">
        <w:rPr>
          <w:rFonts w:ascii="Times New Roman" w:eastAsia="Times New Roman" w:hAnsi="Times New Roman"/>
          <w:sz w:val="20"/>
        </w:rPr>
        <w:t xml:space="preserve">“Alchemical Chaucer.” </w:t>
      </w:r>
      <w:r w:rsidRPr="00EC07B5">
        <w:rPr>
          <w:rFonts w:ascii="Times New Roman" w:eastAsia="Times New Roman" w:hAnsi="Times New Roman"/>
          <w:i/>
          <w:sz w:val="20"/>
        </w:rPr>
        <w:t>The New Chaucer Society.</w:t>
      </w:r>
      <w:r w:rsidRPr="00EC07B5">
        <w:rPr>
          <w:rFonts w:ascii="Times New Roman" w:eastAsia="Times New Roman" w:hAnsi="Times New Roman"/>
          <w:sz w:val="20"/>
        </w:rPr>
        <w:t xml:space="preserve"> Siena, Italy, July 2010. </w:t>
      </w:r>
    </w:p>
    <w:p w14:paraId="5B7662C3" w14:textId="77777777" w:rsidR="00B274CE" w:rsidRPr="00EC07B5" w:rsidRDefault="00B274CE" w:rsidP="00B274CE">
      <w:pPr>
        <w:widowControl w:val="0"/>
        <w:autoSpaceDE w:val="0"/>
        <w:autoSpaceDN w:val="0"/>
        <w:adjustRightInd w:val="0"/>
        <w:ind w:right="-720" w:hanging="720"/>
        <w:rPr>
          <w:rFonts w:ascii="Times New Roman" w:eastAsia="Times New Roman" w:hAnsi="Times New Roman"/>
          <w:sz w:val="20"/>
        </w:rPr>
      </w:pPr>
    </w:p>
    <w:p w14:paraId="67B7BE6F" w14:textId="77777777" w:rsidR="00B274CE" w:rsidRPr="00EC07B5" w:rsidRDefault="00B274CE" w:rsidP="00B274CE">
      <w:pPr>
        <w:widowControl w:val="0"/>
        <w:autoSpaceDE w:val="0"/>
        <w:autoSpaceDN w:val="0"/>
        <w:adjustRightInd w:val="0"/>
        <w:ind w:right="-720" w:hanging="720"/>
        <w:rPr>
          <w:rFonts w:ascii="Times New Roman" w:hAnsi="Times New Roman"/>
          <w:sz w:val="20"/>
        </w:rPr>
      </w:pPr>
      <w:r w:rsidRPr="00EC07B5">
        <w:rPr>
          <w:rFonts w:ascii="Times New Roman" w:hAnsi="Times New Roman"/>
          <w:sz w:val="20"/>
        </w:rPr>
        <w:t xml:space="preserve">“Being Given and Recognition in Caravaggio’s </w:t>
      </w:r>
      <w:r w:rsidRPr="00EC07B5">
        <w:rPr>
          <w:rFonts w:ascii="Times New Roman" w:hAnsi="Times New Roman"/>
          <w:i/>
          <w:sz w:val="20"/>
        </w:rPr>
        <w:t>Sacrifice of Isaac,”</w:t>
      </w:r>
      <w:r w:rsidRPr="00EC07B5">
        <w:rPr>
          <w:rFonts w:ascii="Times New Roman" w:hAnsi="Times New Roman"/>
          <w:sz w:val="20"/>
        </w:rPr>
        <w:t xml:space="preserve"> Panel on </w:t>
      </w:r>
      <w:r w:rsidRPr="00EC07B5">
        <w:rPr>
          <w:rFonts w:ascii="Times New Roman" w:hAnsi="Times New Roman"/>
          <w:i/>
          <w:sz w:val="20"/>
        </w:rPr>
        <w:t>Medieval Lacan</w:t>
      </w:r>
      <w:r w:rsidRPr="00EC07B5">
        <w:rPr>
          <w:rFonts w:ascii="Times New Roman" w:hAnsi="Times New Roman"/>
          <w:sz w:val="20"/>
        </w:rPr>
        <w:t xml:space="preserve">. International Congress on Medieval Studies, Kalamazoo, Michigan, May 6-9, 2010. </w:t>
      </w:r>
    </w:p>
    <w:p w14:paraId="0F11A23C" w14:textId="77777777" w:rsidR="00B274CE" w:rsidRPr="00EC07B5" w:rsidRDefault="00B274CE" w:rsidP="00B274CE">
      <w:pPr>
        <w:widowControl w:val="0"/>
        <w:autoSpaceDE w:val="0"/>
        <w:autoSpaceDN w:val="0"/>
        <w:adjustRightInd w:val="0"/>
        <w:ind w:right="-720" w:hanging="720"/>
        <w:rPr>
          <w:rFonts w:ascii="Times New Roman" w:hAnsi="Times New Roman"/>
          <w:sz w:val="20"/>
        </w:rPr>
      </w:pPr>
    </w:p>
    <w:p w14:paraId="32899F94" w14:textId="77777777" w:rsidR="00B274CE" w:rsidRPr="00EC07B5" w:rsidRDefault="00B274CE" w:rsidP="00B274CE">
      <w:pPr>
        <w:widowControl w:val="0"/>
        <w:autoSpaceDE w:val="0"/>
        <w:autoSpaceDN w:val="0"/>
        <w:adjustRightInd w:val="0"/>
        <w:ind w:right="-720" w:hanging="720"/>
        <w:rPr>
          <w:rFonts w:ascii="Times New Roman" w:hAnsi="Times New Roman"/>
          <w:sz w:val="20"/>
        </w:rPr>
      </w:pPr>
      <w:r w:rsidRPr="00EC07B5">
        <w:rPr>
          <w:rFonts w:ascii="Times New Roman" w:hAnsi="Times New Roman"/>
          <w:sz w:val="20"/>
        </w:rPr>
        <w:t xml:space="preserve">“A Ring of Commentary: Glossing is Glorious,” Panel Organizer and Respondent. International Congress on Medieval Studies, Kalamazoo, Michigan, May 6-9, 2010. </w:t>
      </w:r>
    </w:p>
    <w:p w14:paraId="64BBCB0D" w14:textId="77777777" w:rsidR="00B274CE" w:rsidRPr="0008102D" w:rsidRDefault="00B274CE" w:rsidP="00B274CE">
      <w:pPr>
        <w:widowControl w:val="0"/>
        <w:autoSpaceDE w:val="0"/>
        <w:autoSpaceDN w:val="0"/>
        <w:adjustRightInd w:val="0"/>
        <w:ind w:right="-720" w:hanging="720"/>
        <w:rPr>
          <w:rFonts w:ascii="Times New Roman" w:hAnsi="Times New Roman"/>
          <w:sz w:val="20"/>
        </w:rPr>
      </w:pPr>
    </w:p>
    <w:p w14:paraId="1369AD35" w14:textId="77777777" w:rsidR="00B274CE" w:rsidRDefault="00B274CE" w:rsidP="00B274CE">
      <w:pPr>
        <w:ind w:right="-720" w:hanging="720"/>
        <w:rPr>
          <w:rFonts w:ascii="Times New Roman" w:hAnsi="Times New Roman"/>
          <w:sz w:val="20"/>
        </w:rPr>
      </w:pPr>
      <w:r w:rsidRPr="0008102D">
        <w:rPr>
          <w:rFonts w:ascii="Times New Roman" w:hAnsi="Times New Roman"/>
          <w:sz w:val="20"/>
        </w:rPr>
        <w:t>“Singularity and Community, an Economy of the Drives,” The International Studies Association. New Orleans, February 17-20, 2009.</w:t>
      </w:r>
    </w:p>
    <w:p w14:paraId="58268AEA" w14:textId="77777777" w:rsidR="00B274CE" w:rsidRPr="00403E8B" w:rsidRDefault="00B274CE" w:rsidP="00B274CE">
      <w:pPr>
        <w:ind w:right="-720" w:hanging="720"/>
        <w:rPr>
          <w:rFonts w:ascii="Times New Roman" w:hAnsi="Times New Roman"/>
          <w:sz w:val="20"/>
        </w:rPr>
      </w:pPr>
    </w:p>
    <w:p w14:paraId="59AC29D8" w14:textId="77777777" w:rsidR="00B274CE" w:rsidRDefault="00B274CE" w:rsidP="00B274CE">
      <w:pPr>
        <w:widowControl w:val="0"/>
        <w:autoSpaceDE w:val="0"/>
        <w:autoSpaceDN w:val="0"/>
        <w:adjustRightInd w:val="0"/>
        <w:ind w:right="-720" w:hanging="720"/>
        <w:rPr>
          <w:rFonts w:ascii="Times New Roman" w:hAnsi="Times New Roman"/>
          <w:sz w:val="20"/>
        </w:rPr>
      </w:pPr>
      <w:r w:rsidRPr="008B1D54">
        <w:rPr>
          <w:rFonts w:ascii="Times New Roman" w:hAnsi="Times New Roman"/>
          <w:i/>
          <w:sz w:val="20"/>
        </w:rPr>
        <w:t>Ohio Medieval Colloquium</w:t>
      </w:r>
      <w:r w:rsidRPr="00403E8B">
        <w:rPr>
          <w:rFonts w:ascii="Times New Roman" w:hAnsi="Times New Roman"/>
          <w:sz w:val="20"/>
        </w:rPr>
        <w:t>. Host and Organizer. October 24, 2009. Bowling Green State University, Bowling Green, Ohio.</w:t>
      </w:r>
    </w:p>
    <w:p w14:paraId="3CCE2075" w14:textId="77777777" w:rsidR="00B274CE" w:rsidRPr="00A267AC" w:rsidRDefault="00B274CE" w:rsidP="00B274CE">
      <w:pPr>
        <w:widowControl w:val="0"/>
        <w:autoSpaceDE w:val="0"/>
        <w:autoSpaceDN w:val="0"/>
        <w:adjustRightInd w:val="0"/>
        <w:ind w:right="-720" w:hanging="720"/>
        <w:rPr>
          <w:rFonts w:ascii="Times New Roman" w:hAnsi="Times New Roman"/>
          <w:sz w:val="20"/>
        </w:rPr>
      </w:pPr>
      <w:r w:rsidRPr="00403E8B">
        <w:rPr>
          <w:rFonts w:ascii="Times New Roman" w:hAnsi="Times New Roman"/>
          <w:sz w:val="20"/>
        </w:rPr>
        <w:t xml:space="preserve"> </w:t>
      </w:r>
    </w:p>
    <w:p w14:paraId="4ABFEBF0" w14:textId="77777777" w:rsidR="00B274CE" w:rsidRDefault="00B274CE" w:rsidP="00B274CE">
      <w:pPr>
        <w:widowControl w:val="0"/>
        <w:autoSpaceDE w:val="0"/>
        <w:autoSpaceDN w:val="0"/>
        <w:adjustRightInd w:val="0"/>
        <w:ind w:right="-720" w:hanging="720"/>
        <w:rPr>
          <w:rFonts w:ascii="Times New Roman" w:hAnsi="Times New Roman"/>
          <w:sz w:val="20"/>
        </w:rPr>
      </w:pPr>
      <w:r w:rsidRPr="00403E8B">
        <w:rPr>
          <w:rFonts w:ascii="Times New Roman" w:eastAsia="Times New Roman" w:hAnsi="Times New Roman"/>
          <w:sz w:val="20"/>
        </w:rPr>
        <w:t>“Dreaming of/as Commentary” on</w:t>
      </w:r>
      <w:r w:rsidRPr="00403E8B">
        <w:rPr>
          <w:rFonts w:ascii="Times New Roman" w:eastAsia="Times New Roman" w:hAnsi="Times New Roman"/>
          <w:i/>
          <w:sz w:val="20"/>
        </w:rPr>
        <w:t xml:space="preserve"> Glosynge is a Glorious Thyng: Medieval Studies and the Future of Commentary</w:t>
      </w:r>
      <w:r w:rsidRPr="00403E8B">
        <w:rPr>
          <w:rFonts w:ascii="Times New Roman" w:eastAsia="Times New Roman" w:hAnsi="Times New Roman"/>
          <w:sz w:val="20"/>
        </w:rPr>
        <w:t>, panel.</w:t>
      </w:r>
      <w:r w:rsidRPr="00403E8B">
        <w:rPr>
          <w:rFonts w:ascii="Times New Roman" w:eastAsia="Times New Roman" w:hAnsi="Times New Roman"/>
          <w:i/>
          <w:sz w:val="20"/>
        </w:rPr>
        <w:t> </w:t>
      </w:r>
      <w:r w:rsidRPr="00403E8B">
        <w:rPr>
          <w:rFonts w:ascii="Times New Roman" w:hAnsi="Times New Roman"/>
          <w:sz w:val="20"/>
        </w:rPr>
        <w:t xml:space="preserve">International Congress on Medieval Studies, Kalamazoo, Michigan, May 7-10, 2009. </w:t>
      </w:r>
    </w:p>
    <w:p w14:paraId="3FCB424F" w14:textId="77777777" w:rsidR="00B274CE" w:rsidRPr="00403E8B" w:rsidRDefault="00B274CE" w:rsidP="00B274CE">
      <w:pPr>
        <w:widowControl w:val="0"/>
        <w:autoSpaceDE w:val="0"/>
        <w:autoSpaceDN w:val="0"/>
        <w:adjustRightInd w:val="0"/>
        <w:ind w:right="-720" w:hanging="720"/>
        <w:rPr>
          <w:rFonts w:ascii="Times New Roman" w:hAnsi="Times New Roman"/>
          <w:sz w:val="20"/>
        </w:rPr>
      </w:pPr>
    </w:p>
    <w:p w14:paraId="73BBAEA8" w14:textId="77777777" w:rsidR="00B274CE" w:rsidRDefault="00B274CE" w:rsidP="00B274CE">
      <w:pPr>
        <w:ind w:right="-720" w:hanging="720"/>
        <w:rPr>
          <w:rFonts w:ascii="Times New Roman" w:hAnsi="Times New Roman"/>
          <w:sz w:val="20"/>
        </w:rPr>
      </w:pPr>
      <w:r w:rsidRPr="00403E8B">
        <w:rPr>
          <w:rFonts w:ascii="Times New Roman" w:hAnsi="Times New Roman"/>
          <w:sz w:val="20"/>
        </w:rPr>
        <w:t xml:space="preserve">“Medieval Lacan,” Panel Respondent. International Congress on Medieval Studies, Kalamazoo, Michigan, May 7-10, 2009. </w:t>
      </w:r>
    </w:p>
    <w:p w14:paraId="02285AB2" w14:textId="77777777" w:rsidR="00B274CE" w:rsidRDefault="00B274CE" w:rsidP="00B274CE">
      <w:pPr>
        <w:ind w:right="-720" w:hanging="720"/>
        <w:rPr>
          <w:rFonts w:ascii="Times New Roman" w:hAnsi="Times New Roman"/>
          <w:sz w:val="20"/>
        </w:rPr>
      </w:pPr>
    </w:p>
    <w:p w14:paraId="612C1549" w14:textId="77777777" w:rsidR="00B274CE" w:rsidRDefault="00B274CE" w:rsidP="00B274CE">
      <w:pPr>
        <w:ind w:right="-720" w:hanging="720"/>
        <w:rPr>
          <w:rFonts w:ascii="Times New Roman" w:eastAsia="Times New Roman" w:hAnsi="Times New Roman"/>
          <w:sz w:val="20"/>
        </w:rPr>
      </w:pPr>
      <w:r w:rsidRPr="00403E8B">
        <w:rPr>
          <w:rFonts w:ascii="Times New Roman" w:eastAsia="Times New Roman" w:hAnsi="Times New Roman"/>
          <w:sz w:val="20"/>
        </w:rPr>
        <w:t xml:space="preserve">“Dreaming of/as Commentary: The Thing and Interpretation,” </w:t>
      </w:r>
      <w:r w:rsidRPr="00403E8B">
        <w:rPr>
          <w:rFonts w:ascii="Times New Roman" w:eastAsia="Times New Roman" w:hAnsi="Times New Roman"/>
          <w:i/>
          <w:sz w:val="20"/>
        </w:rPr>
        <w:t>Glosynge is a Glorious Thyng: The Past, Present, and Future of Commentary</w:t>
      </w:r>
      <w:r w:rsidRPr="00403E8B">
        <w:rPr>
          <w:rFonts w:ascii="Times New Roman" w:eastAsia="Times New Roman" w:hAnsi="Times New Roman"/>
          <w:sz w:val="20"/>
        </w:rPr>
        <w:t>, The Graduate Center, CUNY, April 9-10, 2009.</w:t>
      </w:r>
    </w:p>
    <w:p w14:paraId="73397B51" w14:textId="77777777" w:rsidR="00B274CE" w:rsidRPr="00403E8B" w:rsidRDefault="00B274CE" w:rsidP="00B274CE">
      <w:pPr>
        <w:ind w:right="-720" w:hanging="720"/>
        <w:rPr>
          <w:rFonts w:ascii="Times New Roman" w:hAnsi="Times New Roman"/>
          <w:sz w:val="20"/>
        </w:rPr>
      </w:pPr>
    </w:p>
    <w:p w14:paraId="7F3CD58C" w14:textId="77777777" w:rsidR="00B274CE" w:rsidRDefault="00B274CE" w:rsidP="00B274CE">
      <w:pPr>
        <w:ind w:right="-720" w:hanging="720"/>
        <w:rPr>
          <w:rFonts w:ascii="Times New Roman" w:hAnsi="Times New Roman"/>
          <w:sz w:val="20"/>
        </w:rPr>
      </w:pPr>
      <w:r w:rsidRPr="00403E8B">
        <w:rPr>
          <w:rFonts w:ascii="Times New Roman" w:hAnsi="Times New Roman"/>
          <w:sz w:val="20"/>
        </w:rPr>
        <w:t>“The Shadow of Freedom: Lacan, Causality and the Political,” The International Studies Association. New York, February 15-18, 2009.</w:t>
      </w:r>
    </w:p>
    <w:p w14:paraId="5BD95744" w14:textId="77777777" w:rsidR="00B274CE" w:rsidRPr="00403E8B" w:rsidRDefault="00B274CE" w:rsidP="00B274CE">
      <w:pPr>
        <w:ind w:right="-720" w:hanging="720"/>
        <w:rPr>
          <w:rFonts w:ascii="Times New Roman" w:hAnsi="Times New Roman"/>
          <w:sz w:val="20"/>
        </w:rPr>
      </w:pPr>
    </w:p>
    <w:p w14:paraId="3BF5ABD6" w14:textId="77777777" w:rsidR="00B274CE" w:rsidRDefault="00B274CE" w:rsidP="00B274CE">
      <w:pPr>
        <w:ind w:right="-720" w:hanging="720"/>
        <w:rPr>
          <w:rFonts w:ascii="Times New Roman" w:hAnsi="Times New Roman"/>
          <w:sz w:val="20"/>
        </w:rPr>
      </w:pPr>
      <w:r w:rsidRPr="00403E8B">
        <w:rPr>
          <w:rFonts w:ascii="Times New Roman" w:hAnsi="Times New Roman"/>
          <w:sz w:val="20"/>
        </w:rPr>
        <w:t xml:space="preserve"> “The Long Drive of Courtly Love: The Middle Ages as Object of Desire,” The Nineteenth Annual Russell Hope Robbins Lecture, CUNY Graduate School, Medieval Club of New </w:t>
      </w:r>
      <w:r>
        <w:rPr>
          <w:rFonts w:ascii="Times New Roman" w:hAnsi="Times New Roman"/>
          <w:sz w:val="20"/>
        </w:rPr>
        <w:t>York.</w:t>
      </w:r>
      <w:r w:rsidRPr="00403E8B">
        <w:rPr>
          <w:rFonts w:ascii="Times New Roman" w:hAnsi="Times New Roman"/>
          <w:sz w:val="20"/>
        </w:rPr>
        <w:t xml:space="preserve"> Invited lecture, October 17, 2008. </w:t>
      </w:r>
    </w:p>
    <w:p w14:paraId="5ACE0C4E" w14:textId="77777777" w:rsidR="00B274CE" w:rsidRPr="00403E8B" w:rsidRDefault="00B274CE" w:rsidP="00B274CE">
      <w:pPr>
        <w:ind w:right="-720" w:hanging="720"/>
        <w:rPr>
          <w:rFonts w:ascii="Times New Roman" w:hAnsi="Times New Roman"/>
          <w:sz w:val="20"/>
        </w:rPr>
      </w:pPr>
    </w:p>
    <w:p w14:paraId="2DBAE4D4" w14:textId="77777777" w:rsidR="00B274CE" w:rsidRDefault="00B274CE" w:rsidP="00B274CE">
      <w:pPr>
        <w:ind w:right="-720" w:hanging="720"/>
        <w:rPr>
          <w:rFonts w:ascii="Times New Roman" w:hAnsi="Times New Roman"/>
          <w:sz w:val="20"/>
        </w:rPr>
      </w:pPr>
      <w:r w:rsidRPr="00403E8B">
        <w:rPr>
          <w:rFonts w:ascii="Times New Roman" w:hAnsi="Times New Roman"/>
          <w:sz w:val="20"/>
        </w:rPr>
        <w:t>“The Devil’s Dream: Michel De Certeau, On the Horizon of History,” Bucknell University</w:t>
      </w:r>
      <w:r>
        <w:rPr>
          <w:rFonts w:ascii="Times New Roman" w:hAnsi="Times New Roman"/>
          <w:sz w:val="20"/>
        </w:rPr>
        <w:t>.</w:t>
      </w:r>
      <w:r w:rsidRPr="00403E8B">
        <w:rPr>
          <w:rFonts w:ascii="Times New Roman" w:hAnsi="Times New Roman"/>
          <w:sz w:val="20"/>
        </w:rPr>
        <w:t xml:space="preserve"> Invited Lecture, October 6, 2008.</w:t>
      </w:r>
    </w:p>
    <w:p w14:paraId="75E96058" w14:textId="77777777" w:rsidR="00B274CE" w:rsidRPr="00403E8B" w:rsidRDefault="00B274CE" w:rsidP="00B274CE">
      <w:pPr>
        <w:ind w:right="-720" w:hanging="720"/>
        <w:rPr>
          <w:rFonts w:ascii="Times New Roman" w:hAnsi="Times New Roman"/>
          <w:sz w:val="20"/>
        </w:rPr>
      </w:pPr>
    </w:p>
    <w:p w14:paraId="15220D2D" w14:textId="77777777" w:rsidR="00B274CE" w:rsidRDefault="00B274CE" w:rsidP="00B274CE">
      <w:pPr>
        <w:ind w:right="-720" w:hanging="720"/>
        <w:rPr>
          <w:rFonts w:ascii="Times New Roman" w:hAnsi="Times New Roman"/>
          <w:sz w:val="20"/>
        </w:rPr>
      </w:pPr>
      <w:r w:rsidRPr="00403E8B">
        <w:rPr>
          <w:rFonts w:ascii="Times New Roman" w:hAnsi="Times New Roman"/>
          <w:sz w:val="20"/>
        </w:rPr>
        <w:t xml:space="preserve">“What do the Middle Ages Want?” </w:t>
      </w:r>
      <w:r w:rsidRPr="00403E8B">
        <w:rPr>
          <w:rFonts w:ascii="Times New Roman" w:hAnsi="Times New Roman"/>
          <w:i/>
          <w:sz w:val="20"/>
        </w:rPr>
        <w:t>The Value of Medievalism</w:t>
      </w:r>
      <w:r w:rsidRPr="00403E8B">
        <w:rPr>
          <w:rFonts w:ascii="Times New Roman" w:hAnsi="Times New Roman"/>
          <w:sz w:val="20"/>
        </w:rPr>
        <w:t xml:space="preserve">, </w:t>
      </w:r>
      <w:r>
        <w:rPr>
          <w:rFonts w:ascii="Times New Roman" w:hAnsi="Times New Roman"/>
          <w:sz w:val="20"/>
        </w:rPr>
        <w:t>New Chaucer Society,</w:t>
      </w:r>
      <w:r w:rsidRPr="00403E8B">
        <w:rPr>
          <w:rFonts w:ascii="Times New Roman" w:hAnsi="Times New Roman"/>
          <w:sz w:val="20"/>
        </w:rPr>
        <w:t xml:space="preserve"> Swansea, </w:t>
      </w:r>
      <w:r>
        <w:rPr>
          <w:rFonts w:ascii="Times New Roman" w:hAnsi="Times New Roman"/>
          <w:sz w:val="20"/>
        </w:rPr>
        <w:t>Wales</w:t>
      </w:r>
      <w:r w:rsidRPr="00403E8B">
        <w:rPr>
          <w:rFonts w:ascii="Times New Roman" w:hAnsi="Times New Roman"/>
          <w:sz w:val="20"/>
        </w:rPr>
        <w:t xml:space="preserve">, July 2008. </w:t>
      </w:r>
    </w:p>
    <w:p w14:paraId="56603EE7" w14:textId="77777777" w:rsidR="00B274CE" w:rsidRPr="00403E8B" w:rsidRDefault="00B274CE" w:rsidP="00B274CE">
      <w:pPr>
        <w:ind w:right="-720" w:hanging="720"/>
        <w:rPr>
          <w:rFonts w:ascii="Times New Roman" w:hAnsi="Times New Roman"/>
          <w:sz w:val="20"/>
        </w:rPr>
      </w:pPr>
    </w:p>
    <w:p w14:paraId="455A0FAA" w14:textId="77777777" w:rsidR="00B274CE" w:rsidRDefault="00B274CE" w:rsidP="00B274CE">
      <w:pPr>
        <w:ind w:right="-720" w:hanging="720"/>
        <w:rPr>
          <w:rFonts w:ascii="Times New Roman" w:hAnsi="Times New Roman"/>
          <w:sz w:val="20"/>
        </w:rPr>
      </w:pPr>
      <w:r w:rsidRPr="00403E8B">
        <w:rPr>
          <w:rFonts w:ascii="Times New Roman" w:hAnsi="Times New Roman"/>
          <w:sz w:val="20"/>
        </w:rPr>
        <w:t xml:space="preserve">“Chaucer’s Dream Vision Poetry and </w:t>
      </w:r>
      <w:r w:rsidRPr="00403E8B">
        <w:rPr>
          <w:rFonts w:ascii="Times New Roman" w:hAnsi="Times New Roman"/>
          <w:i/>
          <w:sz w:val="20"/>
        </w:rPr>
        <w:t>The Interpretation of Dreams</w:t>
      </w:r>
      <w:r w:rsidRPr="00403E8B">
        <w:rPr>
          <w:rFonts w:ascii="Times New Roman" w:hAnsi="Times New Roman"/>
          <w:sz w:val="20"/>
        </w:rPr>
        <w:t xml:space="preserve">.” </w:t>
      </w:r>
      <w:r>
        <w:rPr>
          <w:rFonts w:ascii="Times New Roman" w:hAnsi="Times New Roman"/>
          <w:sz w:val="20"/>
        </w:rPr>
        <w:t>New Chaucer Society Conference,</w:t>
      </w:r>
      <w:r w:rsidRPr="00403E8B">
        <w:rPr>
          <w:rFonts w:ascii="Times New Roman" w:hAnsi="Times New Roman"/>
          <w:sz w:val="20"/>
        </w:rPr>
        <w:t xml:space="preserve"> Swansea, </w:t>
      </w:r>
      <w:r>
        <w:rPr>
          <w:rFonts w:ascii="Times New Roman" w:hAnsi="Times New Roman"/>
          <w:sz w:val="20"/>
        </w:rPr>
        <w:t>Wales</w:t>
      </w:r>
      <w:r w:rsidRPr="00403E8B">
        <w:rPr>
          <w:rFonts w:ascii="Times New Roman" w:hAnsi="Times New Roman"/>
          <w:sz w:val="20"/>
        </w:rPr>
        <w:t xml:space="preserve">, July 17-22, 2008. </w:t>
      </w:r>
    </w:p>
    <w:p w14:paraId="2B17CE3E" w14:textId="77777777" w:rsidR="00B274CE" w:rsidRPr="00403E8B" w:rsidRDefault="00B274CE" w:rsidP="00B274CE">
      <w:pPr>
        <w:ind w:right="-720" w:hanging="720"/>
        <w:rPr>
          <w:rFonts w:ascii="Times New Roman" w:hAnsi="Times New Roman"/>
          <w:sz w:val="20"/>
        </w:rPr>
      </w:pPr>
    </w:p>
    <w:p w14:paraId="4B4FE010" w14:textId="77777777" w:rsidR="00B274CE" w:rsidRDefault="00B274CE" w:rsidP="00B274CE">
      <w:pPr>
        <w:ind w:right="-720" w:hanging="720"/>
        <w:rPr>
          <w:rFonts w:ascii="Times New Roman" w:hAnsi="Times New Roman"/>
          <w:sz w:val="20"/>
        </w:rPr>
      </w:pPr>
      <w:r w:rsidRPr="00403E8B">
        <w:rPr>
          <w:rFonts w:ascii="Times New Roman" w:hAnsi="Times New Roman"/>
          <w:sz w:val="20"/>
        </w:rPr>
        <w:t>“Beholding Violence: A Conference on Medieval and Early Modern Representation and Culture,” Co-organizer of conference with Allie Terry, Bowling Green State University, February 27-March 1, 2008.</w:t>
      </w:r>
    </w:p>
    <w:p w14:paraId="5253A0D9" w14:textId="77777777" w:rsidR="00B274CE" w:rsidRPr="00403E8B" w:rsidRDefault="00B274CE" w:rsidP="00B274CE">
      <w:pPr>
        <w:ind w:right="-720" w:hanging="720"/>
        <w:rPr>
          <w:rFonts w:ascii="Times New Roman" w:hAnsi="Times New Roman"/>
          <w:sz w:val="20"/>
        </w:rPr>
      </w:pPr>
    </w:p>
    <w:p w14:paraId="6D4E9945" w14:textId="77777777" w:rsidR="00B274CE" w:rsidRDefault="00B274CE" w:rsidP="00B274CE">
      <w:pPr>
        <w:ind w:right="-720" w:hanging="720"/>
        <w:rPr>
          <w:rFonts w:ascii="Times New Roman" w:hAnsi="Times New Roman"/>
          <w:sz w:val="20"/>
        </w:rPr>
      </w:pPr>
      <w:r w:rsidRPr="00403E8B">
        <w:rPr>
          <w:rFonts w:ascii="Times New Roman" w:hAnsi="Times New Roman"/>
          <w:sz w:val="20"/>
        </w:rPr>
        <w:t xml:space="preserve">“The Speaking Thing: Prosopopoeia and </w:t>
      </w:r>
      <w:r w:rsidRPr="00403E8B">
        <w:rPr>
          <w:rFonts w:ascii="Times New Roman" w:hAnsi="Times New Roman"/>
          <w:i/>
          <w:sz w:val="20"/>
        </w:rPr>
        <w:t>The Dream of the Rood</w:t>
      </w:r>
      <w:r w:rsidRPr="00403E8B">
        <w:rPr>
          <w:rFonts w:ascii="Times New Roman" w:hAnsi="Times New Roman"/>
          <w:sz w:val="20"/>
        </w:rPr>
        <w:t xml:space="preserve">,” MLA, Chicago. December 27-30, 2007. </w:t>
      </w:r>
    </w:p>
    <w:p w14:paraId="7B5AD03E" w14:textId="77777777" w:rsidR="00B274CE" w:rsidRPr="00403E8B" w:rsidRDefault="00B274CE" w:rsidP="00B274CE">
      <w:pPr>
        <w:ind w:right="-720" w:hanging="720"/>
        <w:rPr>
          <w:rFonts w:ascii="Times New Roman" w:hAnsi="Times New Roman"/>
          <w:sz w:val="20"/>
        </w:rPr>
      </w:pPr>
    </w:p>
    <w:p w14:paraId="65F3D52E" w14:textId="77777777" w:rsidR="00B274CE" w:rsidRDefault="00B274CE" w:rsidP="00B274CE">
      <w:pPr>
        <w:ind w:right="-720" w:hanging="720"/>
        <w:rPr>
          <w:rFonts w:ascii="Times New Roman" w:hAnsi="Times New Roman"/>
          <w:sz w:val="20"/>
        </w:rPr>
      </w:pPr>
      <w:r w:rsidRPr="00403E8B">
        <w:rPr>
          <w:rFonts w:ascii="Times New Roman" w:hAnsi="Times New Roman"/>
          <w:sz w:val="20"/>
        </w:rPr>
        <w:t xml:space="preserve">“Historical Materialism and the Automaton in </w:t>
      </w:r>
      <w:r w:rsidRPr="00403E8B">
        <w:rPr>
          <w:rFonts w:ascii="Times New Roman" w:hAnsi="Times New Roman"/>
          <w:i/>
          <w:sz w:val="20"/>
        </w:rPr>
        <w:t>Volpone</w:t>
      </w:r>
      <w:r w:rsidRPr="00403E8B">
        <w:rPr>
          <w:rFonts w:ascii="Times New Roman" w:hAnsi="Times New Roman"/>
          <w:sz w:val="20"/>
        </w:rPr>
        <w:t xml:space="preserve">,” </w:t>
      </w:r>
      <w:r w:rsidRPr="00FF2CE2">
        <w:rPr>
          <w:rFonts w:ascii="Times New Roman" w:hAnsi="Times New Roman"/>
          <w:i/>
          <w:sz w:val="20"/>
        </w:rPr>
        <w:t>Society for the Study of Science, Literature, and the Arts</w:t>
      </w:r>
      <w:r w:rsidRPr="00403E8B">
        <w:rPr>
          <w:rFonts w:ascii="Times New Roman" w:hAnsi="Times New Roman"/>
          <w:sz w:val="20"/>
        </w:rPr>
        <w:t xml:space="preserve">, Portland, Maine, November 1-4, 2007. </w:t>
      </w:r>
    </w:p>
    <w:p w14:paraId="56462CE3" w14:textId="77777777" w:rsidR="00B274CE" w:rsidRPr="00403E8B" w:rsidRDefault="00B274CE" w:rsidP="00B274CE">
      <w:pPr>
        <w:ind w:right="-720" w:hanging="720"/>
        <w:rPr>
          <w:rFonts w:ascii="Times New Roman" w:hAnsi="Times New Roman"/>
          <w:sz w:val="20"/>
        </w:rPr>
      </w:pPr>
    </w:p>
    <w:p w14:paraId="5D34DEDF" w14:textId="77777777" w:rsidR="00B274CE" w:rsidRDefault="00B274CE" w:rsidP="00B274CE">
      <w:pPr>
        <w:ind w:right="-720" w:hanging="720"/>
        <w:rPr>
          <w:rFonts w:ascii="Times New Roman" w:hAnsi="Times New Roman"/>
          <w:color w:val="000000"/>
          <w:sz w:val="20"/>
        </w:rPr>
      </w:pPr>
      <w:r w:rsidRPr="00403E8B">
        <w:rPr>
          <w:rFonts w:ascii="Times New Roman" w:hAnsi="Times New Roman"/>
          <w:color w:val="000000"/>
          <w:sz w:val="20"/>
        </w:rPr>
        <w:t xml:space="preserve">“Staging Theatrical Vision: Prosopopoeia in </w:t>
      </w:r>
      <w:r w:rsidRPr="00403E8B">
        <w:rPr>
          <w:rFonts w:ascii="Times New Roman" w:hAnsi="Times New Roman"/>
          <w:i/>
          <w:color w:val="000000"/>
          <w:sz w:val="20"/>
        </w:rPr>
        <w:t>The Dream of the Rood</w:t>
      </w:r>
      <w:r w:rsidRPr="00403E8B">
        <w:rPr>
          <w:rFonts w:ascii="Times New Roman" w:hAnsi="Times New Roman"/>
          <w:color w:val="000000"/>
          <w:sz w:val="20"/>
        </w:rPr>
        <w:t>,” 35th Annual CEMERS Conference, "Theater and the Visual Arts in the Middle Ages and Renaissance,” S</w:t>
      </w:r>
      <w:r>
        <w:rPr>
          <w:rFonts w:ascii="Times New Roman" w:hAnsi="Times New Roman"/>
          <w:color w:val="000000"/>
          <w:sz w:val="20"/>
        </w:rPr>
        <w:t>UNY Binghamton, October 2006.</w:t>
      </w:r>
    </w:p>
    <w:p w14:paraId="50570C1E" w14:textId="77777777" w:rsidR="00B274CE" w:rsidRPr="00A267AC" w:rsidRDefault="00B274CE" w:rsidP="00B274CE">
      <w:pPr>
        <w:ind w:right="-720" w:hanging="720"/>
        <w:rPr>
          <w:rFonts w:ascii="Times New Roman" w:hAnsi="Times New Roman"/>
          <w:color w:val="000000"/>
          <w:sz w:val="20"/>
        </w:rPr>
      </w:pPr>
    </w:p>
    <w:p w14:paraId="3678C573" w14:textId="77777777" w:rsidR="00B274CE" w:rsidRDefault="00B274CE" w:rsidP="00B274CE">
      <w:pPr>
        <w:ind w:right="-720" w:hanging="720"/>
        <w:rPr>
          <w:rFonts w:ascii="Times New Roman" w:hAnsi="Times New Roman"/>
          <w:sz w:val="20"/>
        </w:rPr>
      </w:pPr>
      <w:r w:rsidRPr="00403E8B">
        <w:rPr>
          <w:rFonts w:ascii="Times New Roman" w:hAnsi="Times New Roman"/>
          <w:sz w:val="20"/>
        </w:rPr>
        <w:t xml:space="preserve">“Lacan and the Real.” ACLA Panel on </w:t>
      </w:r>
      <w:r w:rsidRPr="008B1D54">
        <w:rPr>
          <w:rFonts w:ascii="Times New Roman" w:hAnsi="Times New Roman"/>
          <w:i/>
          <w:sz w:val="20"/>
        </w:rPr>
        <w:t>Lacan and Realism</w:t>
      </w:r>
      <w:r>
        <w:rPr>
          <w:rFonts w:ascii="Times New Roman" w:hAnsi="Times New Roman"/>
          <w:sz w:val="20"/>
        </w:rPr>
        <w:t xml:space="preserve">, </w:t>
      </w:r>
      <w:r w:rsidRPr="00403E8B">
        <w:rPr>
          <w:rFonts w:ascii="Times New Roman" w:hAnsi="Times New Roman"/>
          <w:sz w:val="20"/>
        </w:rPr>
        <w:t xml:space="preserve">March 2005. </w:t>
      </w:r>
    </w:p>
    <w:p w14:paraId="523B8B7E" w14:textId="77777777" w:rsidR="00B274CE" w:rsidRPr="00403E8B" w:rsidRDefault="00B274CE" w:rsidP="00B274CE">
      <w:pPr>
        <w:ind w:right="-720" w:hanging="720"/>
        <w:rPr>
          <w:rFonts w:ascii="Times New Roman" w:hAnsi="Times New Roman"/>
          <w:sz w:val="20"/>
        </w:rPr>
      </w:pPr>
    </w:p>
    <w:p w14:paraId="51633BE3" w14:textId="77777777" w:rsidR="00B274CE" w:rsidRDefault="00B274CE" w:rsidP="00B274CE">
      <w:pPr>
        <w:ind w:right="-720" w:hanging="720"/>
        <w:rPr>
          <w:rFonts w:ascii="Times New Roman" w:hAnsi="Times New Roman"/>
          <w:sz w:val="20"/>
        </w:rPr>
      </w:pPr>
      <w:r w:rsidRPr="00403E8B">
        <w:rPr>
          <w:rFonts w:ascii="Times New Roman" w:hAnsi="Times New Roman"/>
          <w:sz w:val="20"/>
        </w:rPr>
        <w:t xml:space="preserve"> “Arabic Mathematics and Chaucer’s Treatise on the Astrolabe,” </w:t>
      </w:r>
      <w:r w:rsidRPr="00403E8B">
        <w:rPr>
          <w:rFonts w:ascii="Times New Roman" w:hAnsi="Times New Roman"/>
          <w:i/>
          <w:sz w:val="20"/>
        </w:rPr>
        <w:t>Science, Literature and the Arts Studies</w:t>
      </w:r>
      <w:r w:rsidRPr="00403E8B">
        <w:rPr>
          <w:rFonts w:ascii="Times New Roman" w:hAnsi="Times New Roman"/>
          <w:sz w:val="20"/>
        </w:rPr>
        <w:t xml:space="preserve"> Conference, Durham, NC. Affiliated with Duke University and organized by Johns Hopkins University, October 14-17, 2004. </w:t>
      </w:r>
    </w:p>
    <w:p w14:paraId="66FD4882" w14:textId="77777777" w:rsidR="00B274CE" w:rsidRPr="00403E8B" w:rsidRDefault="00B274CE" w:rsidP="00B274CE">
      <w:pPr>
        <w:ind w:right="-720" w:hanging="720"/>
        <w:rPr>
          <w:rFonts w:ascii="Times New Roman" w:hAnsi="Times New Roman"/>
          <w:sz w:val="20"/>
        </w:rPr>
      </w:pPr>
    </w:p>
    <w:p w14:paraId="1DD38349" w14:textId="77777777" w:rsidR="00B274CE" w:rsidRDefault="00B274CE" w:rsidP="00B274CE">
      <w:pPr>
        <w:pStyle w:val="Heading6"/>
        <w:ind w:left="0" w:hanging="720"/>
        <w:rPr>
          <w:rFonts w:ascii="Times New Roman" w:hAnsi="Times New Roman"/>
          <w:b w:val="0"/>
          <w:i w:val="0"/>
          <w:sz w:val="20"/>
          <w:u w:val="none"/>
        </w:rPr>
      </w:pPr>
      <w:r w:rsidRPr="00403E8B">
        <w:rPr>
          <w:rFonts w:ascii="Times New Roman" w:hAnsi="Times New Roman"/>
          <w:b w:val="0"/>
          <w:i w:val="0"/>
          <w:sz w:val="20"/>
          <w:u w:val="none"/>
        </w:rPr>
        <w:t xml:space="preserve">“Repression and the Limitations of Sovereignty in </w:t>
      </w:r>
      <w:r w:rsidRPr="00403E8B">
        <w:rPr>
          <w:rFonts w:ascii="Times New Roman" w:hAnsi="Times New Roman"/>
          <w:b w:val="0"/>
          <w:sz w:val="20"/>
          <w:u w:val="none"/>
        </w:rPr>
        <w:t>The Clerk’s Tale</w:t>
      </w:r>
      <w:r>
        <w:rPr>
          <w:rFonts w:ascii="Times New Roman" w:hAnsi="Times New Roman"/>
          <w:b w:val="0"/>
          <w:i w:val="0"/>
          <w:sz w:val="20"/>
          <w:u w:val="none"/>
        </w:rPr>
        <w:t>.</w:t>
      </w:r>
      <w:r w:rsidRPr="00403E8B">
        <w:rPr>
          <w:rFonts w:ascii="Times New Roman" w:hAnsi="Times New Roman"/>
          <w:b w:val="0"/>
          <w:i w:val="0"/>
          <w:sz w:val="20"/>
          <w:u w:val="none"/>
        </w:rPr>
        <w:t xml:space="preserve">” </w:t>
      </w:r>
      <w:r>
        <w:rPr>
          <w:rFonts w:ascii="Times New Roman" w:hAnsi="Times New Roman"/>
          <w:b w:val="0"/>
          <w:i w:val="0"/>
          <w:sz w:val="20"/>
          <w:u w:val="none"/>
        </w:rPr>
        <w:t>Invited l</w:t>
      </w:r>
      <w:r w:rsidRPr="00403E8B">
        <w:rPr>
          <w:rFonts w:ascii="Times New Roman" w:hAnsi="Times New Roman"/>
          <w:b w:val="0"/>
          <w:i w:val="0"/>
          <w:sz w:val="20"/>
          <w:u w:val="none"/>
        </w:rPr>
        <w:t xml:space="preserve">ecture to the Medieval Studies Symposium, Purdue University, September 24, 2004. </w:t>
      </w:r>
    </w:p>
    <w:p w14:paraId="56605C1D" w14:textId="77777777" w:rsidR="00B274CE" w:rsidRPr="00C76F73" w:rsidRDefault="00B274CE" w:rsidP="00B274CE"/>
    <w:p w14:paraId="49BAA125" w14:textId="77777777" w:rsidR="00B274CE" w:rsidRPr="00403E8B" w:rsidRDefault="00B274CE" w:rsidP="00B274CE">
      <w:pPr>
        <w:pStyle w:val="Heading6"/>
        <w:ind w:left="0" w:hanging="720"/>
        <w:rPr>
          <w:rFonts w:ascii="Times New Roman" w:hAnsi="Times New Roman"/>
          <w:b w:val="0"/>
          <w:i w:val="0"/>
          <w:sz w:val="20"/>
          <w:u w:val="none"/>
        </w:rPr>
      </w:pPr>
      <w:r w:rsidRPr="00403E8B">
        <w:rPr>
          <w:rFonts w:ascii="Times New Roman" w:hAnsi="Times New Roman"/>
          <w:b w:val="0"/>
          <w:i w:val="0"/>
          <w:sz w:val="20"/>
          <w:u w:val="none"/>
        </w:rPr>
        <w:t xml:space="preserve">“Non-classical Thinking, Quasi-Science and Chaucer’s </w:t>
      </w:r>
      <w:r w:rsidRPr="00403E8B">
        <w:rPr>
          <w:rFonts w:ascii="Times New Roman" w:hAnsi="Times New Roman"/>
          <w:b w:val="0"/>
          <w:sz w:val="20"/>
          <w:u w:val="none"/>
        </w:rPr>
        <w:t>Treatise on the Astrolabe</w:t>
      </w:r>
      <w:r>
        <w:rPr>
          <w:rFonts w:ascii="Times New Roman" w:hAnsi="Times New Roman"/>
          <w:b w:val="0"/>
          <w:i w:val="0"/>
          <w:sz w:val="20"/>
          <w:u w:val="none"/>
        </w:rPr>
        <w:t>,</w:t>
      </w:r>
      <w:r w:rsidRPr="00403E8B">
        <w:rPr>
          <w:rFonts w:ascii="Times New Roman" w:hAnsi="Times New Roman"/>
          <w:b w:val="0"/>
          <w:i w:val="0"/>
          <w:sz w:val="20"/>
          <w:u w:val="none"/>
        </w:rPr>
        <w:t xml:space="preserve">” Medieval Studies and Other Disciplines </w:t>
      </w:r>
    </w:p>
    <w:p w14:paraId="17C4F5C4" w14:textId="77777777" w:rsidR="00B274CE" w:rsidRDefault="00B274CE" w:rsidP="00B274CE">
      <w:pPr>
        <w:pStyle w:val="Heading6"/>
        <w:ind w:left="0" w:hanging="720"/>
        <w:rPr>
          <w:rFonts w:ascii="Times New Roman" w:hAnsi="Times New Roman"/>
          <w:b w:val="0"/>
          <w:i w:val="0"/>
          <w:sz w:val="20"/>
          <w:u w:val="none"/>
        </w:rPr>
      </w:pPr>
      <w:r w:rsidRPr="00403E8B">
        <w:rPr>
          <w:rFonts w:ascii="Times New Roman" w:hAnsi="Times New Roman"/>
          <w:b w:val="0"/>
          <w:i w:val="0"/>
          <w:sz w:val="20"/>
          <w:u w:val="none"/>
        </w:rPr>
        <w:t xml:space="preserve">               Panel, MLA 2003, San Diego. </w:t>
      </w:r>
    </w:p>
    <w:p w14:paraId="7A151433" w14:textId="77777777" w:rsidR="00B274CE" w:rsidRPr="00C76F73" w:rsidRDefault="00B274CE" w:rsidP="00B274CE"/>
    <w:p w14:paraId="15B4EAFB" w14:textId="77777777" w:rsidR="00B274CE" w:rsidRPr="00403E8B" w:rsidRDefault="00B274CE" w:rsidP="00B274CE">
      <w:pPr>
        <w:pStyle w:val="Heading6"/>
        <w:ind w:left="0" w:hanging="720"/>
        <w:rPr>
          <w:rFonts w:ascii="Times New Roman" w:hAnsi="Times New Roman"/>
          <w:b w:val="0"/>
          <w:i w:val="0"/>
          <w:sz w:val="20"/>
          <w:u w:val="none"/>
        </w:rPr>
      </w:pPr>
      <w:r w:rsidRPr="00403E8B">
        <w:rPr>
          <w:rFonts w:ascii="Times New Roman" w:hAnsi="Times New Roman"/>
          <w:b w:val="0"/>
          <w:i w:val="0"/>
          <w:sz w:val="20"/>
          <w:u w:val="none"/>
        </w:rPr>
        <w:t xml:space="preserve"> “Chaucer Studies and Lacan's Medievalism,” Chaucer Studies and Psychoanalysis Panel sponsored by the Chaucer Society, </w:t>
      </w:r>
    </w:p>
    <w:p w14:paraId="58A75BCD" w14:textId="77777777" w:rsidR="00B274CE" w:rsidRDefault="00B274CE" w:rsidP="00B274CE">
      <w:pPr>
        <w:pStyle w:val="Heading6"/>
        <w:ind w:left="0" w:hanging="720"/>
        <w:rPr>
          <w:rFonts w:ascii="Times New Roman" w:hAnsi="Times New Roman"/>
          <w:b w:val="0"/>
          <w:i w:val="0"/>
          <w:sz w:val="20"/>
          <w:u w:val="none"/>
        </w:rPr>
      </w:pPr>
      <w:r w:rsidRPr="00403E8B">
        <w:rPr>
          <w:rFonts w:ascii="Times New Roman" w:hAnsi="Times New Roman"/>
          <w:b w:val="0"/>
          <w:i w:val="0"/>
          <w:sz w:val="20"/>
          <w:u w:val="none"/>
        </w:rPr>
        <w:tab/>
        <w:t xml:space="preserve">MLA 2002, NY. </w:t>
      </w:r>
    </w:p>
    <w:p w14:paraId="27799F4A" w14:textId="77777777" w:rsidR="00B274CE" w:rsidRPr="00C76F73" w:rsidRDefault="00B274CE" w:rsidP="00B274CE"/>
    <w:p w14:paraId="7FE0AF39" w14:textId="77777777" w:rsidR="00B274CE" w:rsidRDefault="00B274CE" w:rsidP="00B274CE">
      <w:pPr>
        <w:ind w:right="-720" w:hanging="720"/>
        <w:rPr>
          <w:rFonts w:ascii="Times New Roman" w:hAnsi="Times New Roman"/>
          <w:sz w:val="20"/>
        </w:rPr>
      </w:pPr>
      <w:r w:rsidRPr="00403E8B">
        <w:rPr>
          <w:rFonts w:ascii="Times New Roman" w:hAnsi="Times New Roman"/>
          <w:sz w:val="20"/>
        </w:rPr>
        <w:t xml:space="preserve">“The Historicity of Lacan's Medievalism,” International Congress on Medieval Studies, Kalamazoo, Michigan, May 2-5, 2002. </w:t>
      </w:r>
    </w:p>
    <w:p w14:paraId="69AF19A3" w14:textId="77777777" w:rsidR="00B274CE" w:rsidRPr="00403E8B" w:rsidRDefault="00B274CE" w:rsidP="00B274CE">
      <w:pPr>
        <w:ind w:right="-720" w:hanging="720"/>
        <w:rPr>
          <w:rFonts w:ascii="Times New Roman" w:hAnsi="Times New Roman"/>
          <w:sz w:val="20"/>
        </w:rPr>
      </w:pPr>
    </w:p>
    <w:p w14:paraId="7D776CD6" w14:textId="77777777" w:rsidR="00B274CE" w:rsidRDefault="00B274CE" w:rsidP="00B274CE">
      <w:pPr>
        <w:ind w:right="-720" w:hanging="720"/>
        <w:rPr>
          <w:rFonts w:ascii="Times New Roman" w:hAnsi="Times New Roman"/>
          <w:sz w:val="20"/>
        </w:rPr>
      </w:pPr>
      <w:r w:rsidRPr="00403E8B">
        <w:rPr>
          <w:rFonts w:ascii="Times New Roman" w:hAnsi="Times New Roman"/>
          <w:sz w:val="20"/>
        </w:rPr>
        <w:t xml:space="preserve">“Performing the Medieval/Early Modern Battle: Periodicity and Performativity.” Chair and Organizer of Panel. International Congress on Medieval Studies, Kalamazoo, Michigan, May 2-5, 2002. </w:t>
      </w:r>
    </w:p>
    <w:p w14:paraId="699739C9" w14:textId="77777777" w:rsidR="00B274CE" w:rsidRPr="00403E8B" w:rsidRDefault="00B274CE" w:rsidP="00B274CE">
      <w:pPr>
        <w:ind w:right="-720"/>
        <w:rPr>
          <w:rFonts w:ascii="Times New Roman" w:hAnsi="Times New Roman"/>
          <w:sz w:val="20"/>
        </w:rPr>
      </w:pPr>
    </w:p>
    <w:p w14:paraId="6990D186" w14:textId="77777777" w:rsidR="00B274CE" w:rsidRDefault="00B274CE" w:rsidP="00B274CE">
      <w:pPr>
        <w:pStyle w:val="BodyTextIndent"/>
        <w:spacing w:line="240" w:lineRule="auto"/>
        <w:ind w:hanging="720"/>
        <w:rPr>
          <w:rFonts w:ascii="Times New Roman" w:hAnsi="Times New Roman"/>
          <w:sz w:val="20"/>
        </w:rPr>
      </w:pPr>
      <w:r w:rsidRPr="00403E8B">
        <w:rPr>
          <w:rFonts w:ascii="Times New Roman" w:hAnsi="Times New Roman"/>
          <w:sz w:val="20"/>
        </w:rPr>
        <w:t>“Intellectual Labor and Reading the Book of Life</w:t>
      </w:r>
      <w:r>
        <w:rPr>
          <w:rFonts w:ascii="Times New Roman" w:hAnsi="Times New Roman"/>
          <w:sz w:val="20"/>
        </w:rPr>
        <w:t xml:space="preserve">,” for </w:t>
      </w:r>
      <w:r w:rsidRPr="00FF2CE2">
        <w:rPr>
          <w:rFonts w:ascii="Times New Roman" w:hAnsi="Times New Roman"/>
          <w:i/>
          <w:sz w:val="20"/>
        </w:rPr>
        <w:t>Langland and Theory</w:t>
      </w:r>
      <w:r w:rsidRPr="00403E8B">
        <w:rPr>
          <w:rFonts w:ascii="Times New Roman" w:hAnsi="Times New Roman"/>
          <w:sz w:val="20"/>
        </w:rPr>
        <w:t xml:space="preserve"> Panel, International Congress on Medieval Studies, Kalamazoo, Michigan, May 4</w:t>
      </w:r>
      <w:r>
        <w:rPr>
          <w:rFonts w:ascii="Times New Roman" w:hAnsi="Times New Roman"/>
          <w:sz w:val="20"/>
        </w:rPr>
        <w:t xml:space="preserve"> </w:t>
      </w:r>
      <w:r w:rsidRPr="00403E8B">
        <w:rPr>
          <w:rFonts w:ascii="Times New Roman" w:hAnsi="Times New Roman"/>
          <w:sz w:val="20"/>
        </w:rPr>
        <w:t xml:space="preserve">-7, 2001. </w:t>
      </w:r>
    </w:p>
    <w:p w14:paraId="73C2E508" w14:textId="77777777" w:rsidR="00B274CE" w:rsidRPr="00403E8B" w:rsidRDefault="00B274CE" w:rsidP="00B274CE">
      <w:pPr>
        <w:pStyle w:val="BodyTextIndent"/>
        <w:spacing w:line="240" w:lineRule="auto"/>
        <w:ind w:hanging="720"/>
        <w:rPr>
          <w:rFonts w:ascii="Times New Roman" w:hAnsi="Times New Roman"/>
          <w:sz w:val="20"/>
        </w:rPr>
      </w:pPr>
    </w:p>
    <w:p w14:paraId="16D95E91" w14:textId="77777777" w:rsidR="00B274CE" w:rsidRDefault="00B274CE" w:rsidP="00B274CE">
      <w:pPr>
        <w:ind w:right="-720" w:hanging="720"/>
        <w:rPr>
          <w:rFonts w:ascii="Times New Roman" w:hAnsi="Times New Roman"/>
          <w:sz w:val="20"/>
        </w:rPr>
      </w:pPr>
      <w:r w:rsidRPr="00403E8B">
        <w:rPr>
          <w:rFonts w:ascii="Times New Roman" w:hAnsi="Times New Roman"/>
          <w:sz w:val="20"/>
        </w:rPr>
        <w:t>“Interpretation of Dreams, Dreams of Interpretation,” International Conference, Sponsored by the Humanities Program, University of Minnesota. October 4-9, 2000. Refereed Abstracts. Moderator of panel on “Interpretation and History.”</w:t>
      </w:r>
    </w:p>
    <w:p w14:paraId="2C0DA17E" w14:textId="77777777" w:rsidR="00B274CE" w:rsidRPr="00403E8B" w:rsidRDefault="00B274CE" w:rsidP="00B274CE">
      <w:pPr>
        <w:ind w:right="-720" w:hanging="720"/>
        <w:rPr>
          <w:rFonts w:ascii="Times New Roman" w:hAnsi="Times New Roman"/>
          <w:sz w:val="20"/>
        </w:rPr>
      </w:pPr>
    </w:p>
    <w:p w14:paraId="21F916D2" w14:textId="77777777" w:rsidR="00B274CE" w:rsidRDefault="00B274CE" w:rsidP="00B274CE">
      <w:pPr>
        <w:ind w:right="-720" w:hanging="720"/>
        <w:rPr>
          <w:rFonts w:ascii="Times New Roman" w:hAnsi="Times New Roman"/>
          <w:sz w:val="20"/>
        </w:rPr>
      </w:pPr>
      <w:r w:rsidRPr="00403E8B">
        <w:rPr>
          <w:rFonts w:ascii="Times New Roman" w:hAnsi="Times New Roman"/>
          <w:sz w:val="20"/>
        </w:rPr>
        <w:t xml:space="preserve">“Not Dead Yet!: Writing Between the Two Deaths in Chaucer’s </w:t>
      </w:r>
      <w:r w:rsidRPr="00403E8B">
        <w:rPr>
          <w:rFonts w:ascii="Times New Roman" w:hAnsi="Times New Roman"/>
          <w:i/>
          <w:sz w:val="20"/>
        </w:rPr>
        <w:t>Prioress’ Tale</w:t>
      </w:r>
      <w:r w:rsidRPr="00403E8B">
        <w:rPr>
          <w:rFonts w:ascii="Times New Roman" w:hAnsi="Times New Roman"/>
          <w:sz w:val="20"/>
        </w:rPr>
        <w:t xml:space="preserve">.” Macmaster University Conference on Medieval Studies and Postmodernism, May 1999. </w:t>
      </w:r>
    </w:p>
    <w:p w14:paraId="6BED4B08" w14:textId="77777777" w:rsidR="00B274CE" w:rsidRPr="00403E8B" w:rsidRDefault="00B274CE" w:rsidP="00B274CE">
      <w:pPr>
        <w:ind w:right="-720" w:hanging="720"/>
        <w:rPr>
          <w:rFonts w:ascii="Times New Roman" w:hAnsi="Times New Roman"/>
          <w:sz w:val="20"/>
        </w:rPr>
      </w:pPr>
    </w:p>
    <w:p w14:paraId="09645C75" w14:textId="77777777" w:rsidR="00B274CE" w:rsidRDefault="00B274CE" w:rsidP="00B274CE">
      <w:pPr>
        <w:ind w:right="-720" w:hanging="720"/>
        <w:rPr>
          <w:rFonts w:ascii="Times New Roman" w:hAnsi="Times New Roman"/>
          <w:sz w:val="20"/>
        </w:rPr>
      </w:pPr>
      <w:r w:rsidRPr="00403E8B">
        <w:rPr>
          <w:rFonts w:ascii="Times New Roman" w:hAnsi="Times New Roman"/>
          <w:sz w:val="20"/>
        </w:rPr>
        <w:t xml:space="preserve">“ ‘God helpe the man so wrapt in Errour’s endlesse traine’: Historiographical Nationalism and Medievalism in  Spenser’s Appropriation of </w:t>
      </w:r>
      <w:r w:rsidRPr="00403E8B">
        <w:rPr>
          <w:rFonts w:ascii="Times New Roman" w:hAnsi="Times New Roman"/>
          <w:i/>
          <w:sz w:val="20"/>
        </w:rPr>
        <w:t>Mélusine</w:t>
      </w:r>
      <w:r w:rsidRPr="00403E8B">
        <w:rPr>
          <w:rFonts w:ascii="Times New Roman" w:hAnsi="Times New Roman"/>
          <w:sz w:val="20"/>
        </w:rPr>
        <w:t>.” Fourth Annual ACMRS Conference, “Peace, Negotiation and Reciprocity: Strategies of Co-Existence in the Middle Ages and the Renai</w:t>
      </w:r>
      <w:r>
        <w:rPr>
          <w:rFonts w:ascii="Times New Roman" w:hAnsi="Times New Roman"/>
          <w:sz w:val="20"/>
        </w:rPr>
        <w:t xml:space="preserve">ssance,” February 12-14, 1998. </w:t>
      </w:r>
    </w:p>
    <w:p w14:paraId="6A3BB35E" w14:textId="77777777" w:rsidR="00B274CE" w:rsidRPr="00403E8B" w:rsidRDefault="00B274CE" w:rsidP="00B274CE">
      <w:pPr>
        <w:ind w:right="-720" w:hanging="720"/>
        <w:rPr>
          <w:rFonts w:ascii="Times New Roman" w:hAnsi="Times New Roman"/>
          <w:sz w:val="20"/>
        </w:rPr>
      </w:pPr>
    </w:p>
    <w:p w14:paraId="0F5D0634" w14:textId="77777777" w:rsidR="00B274CE" w:rsidRDefault="00B274CE" w:rsidP="00B274CE">
      <w:pPr>
        <w:ind w:right="-720" w:hanging="720"/>
        <w:rPr>
          <w:rFonts w:ascii="Times New Roman" w:hAnsi="Times New Roman"/>
          <w:sz w:val="20"/>
        </w:rPr>
      </w:pPr>
      <w:r w:rsidRPr="00403E8B">
        <w:rPr>
          <w:rFonts w:ascii="Times New Roman" w:hAnsi="Times New Roman"/>
          <w:sz w:val="20"/>
        </w:rPr>
        <w:t>“Perversion, Masochism, and Euphemism in Rhetorical Copula and Bodily Copulations,” “Rhetorical Copula and Bod</w:t>
      </w:r>
      <w:r>
        <w:rPr>
          <w:rFonts w:ascii="Times New Roman" w:hAnsi="Times New Roman"/>
          <w:sz w:val="20"/>
        </w:rPr>
        <w:t xml:space="preserve">ily </w:t>
      </w:r>
      <w:r w:rsidRPr="00403E8B">
        <w:rPr>
          <w:rFonts w:ascii="Times New Roman" w:hAnsi="Times New Roman"/>
          <w:sz w:val="20"/>
        </w:rPr>
        <w:t>Copulations,” International Congress on Medieval Studies, Kalamazoo, Michigan, May 19</w:t>
      </w:r>
      <w:r>
        <w:rPr>
          <w:rFonts w:ascii="Times New Roman" w:hAnsi="Times New Roman"/>
          <w:sz w:val="20"/>
        </w:rPr>
        <w:t xml:space="preserve"> </w:t>
      </w:r>
      <w:r w:rsidRPr="00403E8B">
        <w:rPr>
          <w:rFonts w:ascii="Times New Roman" w:hAnsi="Times New Roman"/>
          <w:sz w:val="20"/>
        </w:rPr>
        <w:t>-</w:t>
      </w:r>
      <w:r>
        <w:rPr>
          <w:rFonts w:ascii="Times New Roman" w:hAnsi="Times New Roman"/>
          <w:sz w:val="20"/>
        </w:rPr>
        <w:t xml:space="preserve"> </w:t>
      </w:r>
      <w:r w:rsidRPr="00403E8B">
        <w:rPr>
          <w:rFonts w:ascii="Times New Roman" w:hAnsi="Times New Roman"/>
          <w:sz w:val="20"/>
        </w:rPr>
        <w:t>12, 1997.</w:t>
      </w:r>
    </w:p>
    <w:p w14:paraId="7EC39F53" w14:textId="77777777" w:rsidR="00B274CE" w:rsidRPr="00403E8B" w:rsidRDefault="00B274CE" w:rsidP="00B274CE">
      <w:pPr>
        <w:ind w:right="-720" w:hanging="720"/>
        <w:rPr>
          <w:rFonts w:ascii="Times New Roman" w:hAnsi="Times New Roman"/>
          <w:sz w:val="20"/>
        </w:rPr>
      </w:pPr>
    </w:p>
    <w:p w14:paraId="31C43A53" w14:textId="77777777" w:rsidR="00B274CE" w:rsidRDefault="00B274CE" w:rsidP="00B274CE">
      <w:pPr>
        <w:ind w:right="-720" w:hanging="720"/>
        <w:rPr>
          <w:rFonts w:ascii="Times New Roman" w:hAnsi="Times New Roman"/>
          <w:sz w:val="20"/>
        </w:rPr>
      </w:pPr>
      <w:r w:rsidRPr="00403E8B">
        <w:rPr>
          <w:rFonts w:ascii="Times New Roman" w:hAnsi="Times New Roman"/>
          <w:sz w:val="20"/>
        </w:rPr>
        <w:t xml:space="preserve">“The Pleasures of History: A Roundtable on Medievalism and Historiography” [Chair], First Session of the University of Minnesota Conference on Romance Languages, April 27, 1997. </w:t>
      </w:r>
    </w:p>
    <w:p w14:paraId="4FFE4FB4" w14:textId="77777777" w:rsidR="00B274CE" w:rsidRPr="00403E8B" w:rsidRDefault="00B274CE" w:rsidP="00B274CE">
      <w:pPr>
        <w:ind w:right="-720" w:hanging="720"/>
        <w:rPr>
          <w:rFonts w:ascii="Times New Roman" w:hAnsi="Times New Roman"/>
          <w:sz w:val="20"/>
        </w:rPr>
      </w:pPr>
    </w:p>
    <w:p w14:paraId="6A448627" w14:textId="77777777" w:rsidR="00B274CE" w:rsidRDefault="00B274CE" w:rsidP="00B274CE">
      <w:pPr>
        <w:ind w:right="-720" w:hanging="720"/>
        <w:rPr>
          <w:rFonts w:ascii="Times New Roman" w:hAnsi="Times New Roman"/>
          <w:sz w:val="20"/>
        </w:rPr>
      </w:pPr>
      <w:r w:rsidRPr="00403E8B">
        <w:rPr>
          <w:rFonts w:ascii="Times New Roman" w:hAnsi="Times New Roman"/>
          <w:sz w:val="20"/>
        </w:rPr>
        <w:t xml:space="preserve">“Seditious Seductions and Linguistic Transgressions: Illegitimacy in Marie de France’s </w:t>
      </w:r>
      <w:r w:rsidRPr="00403E8B">
        <w:rPr>
          <w:rFonts w:ascii="Times New Roman" w:hAnsi="Times New Roman"/>
          <w:i/>
          <w:sz w:val="20"/>
        </w:rPr>
        <w:t>Lanval</w:t>
      </w:r>
      <w:r>
        <w:rPr>
          <w:rFonts w:ascii="Times New Roman" w:hAnsi="Times New Roman"/>
          <w:sz w:val="20"/>
        </w:rPr>
        <w:t>,” Duke University</w:t>
      </w:r>
      <w:r w:rsidRPr="00403E8B">
        <w:rPr>
          <w:rFonts w:ascii="Times New Roman" w:hAnsi="Times New Roman"/>
          <w:sz w:val="20"/>
        </w:rPr>
        <w:t xml:space="preserve"> Conference on Desire in Medieval and Early Modern Texts, March 6-9,</w:t>
      </w:r>
      <w:r>
        <w:rPr>
          <w:rFonts w:ascii="Times New Roman" w:hAnsi="Times New Roman"/>
          <w:sz w:val="20"/>
        </w:rPr>
        <w:t xml:space="preserve"> </w:t>
      </w:r>
      <w:r w:rsidRPr="00403E8B">
        <w:rPr>
          <w:rFonts w:ascii="Times New Roman" w:hAnsi="Times New Roman"/>
          <w:sz w:val="20"/>
        </w:rPr>
        <w:t>1996.</w:t>
      </w:r>
    </w:p>
    <w:p w14:paraId="61DB773C" w14:textId="77777777" w:rsidR="00B274CE" w:rsidRPr="00403E8B" w:rsidRDefault="00B274CE" w:rsidP="00B274CE">
      <w:pPr>
        <w:ind w:right="-720" w:hanging="720"/>
        <w:rPr>
          <w:rFonts w:ascii="Times New Roman" w:hAnsi="Times New Roman"/>
          <w:sz w:val="20"/>
        </w:rPr>
      </w:pPr>
    </w:p>
    <w:p w14:paraId="3B7A164F" w14:textId="77777777" w:rsidR="00B274CE" w:rsidRDefault="00B274CE" w:rsidP="00B274CE">
      <w:pPr>
        <w:ind w:right="-720" w:hanging="720"/>
        <w:rPr>
          <w:rFonts w:ascii="Times New Roman" w:hAnsi="Times New Roman"/>
          <w:sz w:val="20"/>
        </w:rPr>
      </w:pPr>
      <w:r w:rsidRPr="00403E8B">
        <w:rPr>
          <w:rFonts w:ascii="Times New Roman" w:hAnsi="Times New Roman"/>
          <w:sz w:val="20"/>
        </w:rPr>
        <w:t xml:space="preserve">“Beyond Angels and Androgynes: The Carnival and Gender-Crossings in George Sand’s </w:t>
      </w:r>
      <w:r w:rsidRPr="00403E8B">
        <w:rPr>
          <w:rFonts w:ascii="Times New Roman" w:hAnsi="Times New Roman"/>
          <w:i/>
          <w:sz w:val="20"/>
        </w:rPr>
        <w:t>Gabriel/le</w:t>
      </w:r>
      <w:r w:rsidRPr="00403E8B">
        <w:rPr>
          <w:rFonts w:ascii="Times New Roman" w:hAnsi="Times New Roman"/>
          <w:sz w:val="20"/>
        </w:rPr>
        <w:t>,” Kent State Graduate Conference, “A Carnival of Thought,” March 26, 1995.</w:t>
      </w:r>
    </w:p>
    <w:p w14:paraId="55B6A28C" w14:textId="77777777" w:rsidR="00B274CE" w:rsidRPr="00403E8B" w:rsidRDefault="00B274CE" w:rsidP="00B274CE">
      <w:pPr>
        <w:ind w:right="-720" w:hanging="720"/>
        <w:rPr>
          <w:rFonts w:ascii="Times New Roman" w:hAnsi="Times New Roman"/>
          <w:sz w:val="20"/>
        </w:rPr>
      </w:pPr>
    </w:p>
    <w:p w14:paraId="5A86CA7F" w14:textId="77777777" w:rsidR="00B274CE" w:rsidRDefault="00B274CE" w:rsidP="00B274CE">
      <w:pPr>
        <w:ind w:right="-720" w:hanging="720"/>
        <w:rPr>
          <w:rFonts w:ascii="Times New Roman" w:hAnsi="Times New Roman"/>
          <w:sz w:val="20"/>
        </w:rPr>
      </w:pPr>
      <w:r w:rsidRPr="00403E8B">
        <w:rPr>
          <w:rFonts w:ascii="Times New Roman" w:hAnsi="Times New Roman"/>
          <w:sz w:val="20"/>
        </w:rPr>
        <w:t xml:space="preserve">“Gender and Marriage Law in Lennox’s </w:t>
      </w:r>
      <w:r w:rsidRPr="00403E8B">
        <w:rPr>
          <w:rFonts w:ascii="Times New Roman" w:hAnsi="Times New Roman"/>
          <w:i/>
          <w:sz w:val="20"/>
        </w:rPr>
        <w:t>The Female Quixote</w:t>
      </w:r>
      <w:r w:rsidRPr="00403E8B">
        <w:rPr>
          <w:rFonts w:ascii="Times New Roman" w:hAnsi="Times New Roman"/>
          <w:sz w:val="20"/>
        </w:rPr>
        <w:t>,” NEASECS conference, F</w:t>
      </w:r>
      <w:r>
        <w:rPr>
          <w:rFonts w:ascii="Times New Roman" w:hAnsi="Times New Roman"/>
          <w:sz w:val="20"/>
        </w:rPr>
        <w:t xml:space="preserve">ordham University, October 6-9, </w:t>
      </w:r>
      <w:r w:rsidRPr="00403E8B">
        <w:rPr>
          <w:rFonts w:ascii="Times New Roman" w:hAnsi="Times New Roman"/>
          <w:sz w:val="20"/>
        </w:rPr>
        <w:t>1994.</w:t>
      </w:r>
    </w:p>
    <w:p w14:paraId="00134AB9" w14:textId="77777777" w:rsidR="00B274CE" w:rsidRPr="00403E8B" w:rsidRDefault="00B274CE" w:rsidP="00B274CE">
      <w:pPr>
        <w:ind w:right="-720" w:hanging="720"/>
        <w:rPr>
          <w:rFonts w:ascii="Times New Roman" w:hAnsi="Times New Roman"/>
          <w:sz w:val="20"/>
        </w:rPr>
      </w:pPr>
    </w:p>
    <w:p w14:paraId="7F2653D9" w14:textId="77777777" w:rsidR="00B274CE" w:rsidRDefault="00B274CE" w:rsidP="00B274CE">
      <w:pPr>
        <w:ind w:right="-720" w:hanging="720"/>
        <w:rPr>
          <w:rFonts w:ascii="Times New Roman" w:hAnsi="Times New Roman"/>
          <w:sz w:val="20"/>
        </w:rPr>
      </w:pPr>
      <w:r w:rsidRPr="00403E8B">
        <w:rPr>
          <w:rFonts w:ascii="Times New Roman" w:hAnsi="Times New Roman"/>
          <w:sz w:val="20"/>
        </w:rPr>
        <w:t xml:space="preserve">“Naming Silence in </w:t>
      </w:r>
      <w:r w:rsidRPr="00403E8B">
        <w:rPr>
          <w:rFonts w:ascii="Times New Roman" w:hAnsi="Times New Roman"/>
          <w:i/>
          <w:sz w:val="20"/>
        </w:rPr>
        <w:t>Le Roman de Silence</w:t>
      </w:r>
      <w:r w:rsidRPr="00403E8B">
        <w:rPr>
          <w:rFonts w:ascii="Times New Roman" w:hAnsi="Times New Roman"/>
          <w:sz w:val="20"/>
        </w:rPr>
        <w:t>,” Ninth International Conference on Mediev</w:t>
      </w:r>
      <w:r>
        <w:rPr>
          <w:rFonts w:ascii="Times New Roman" w:hAnsi="Times New Roman"/>
          <w:sz w:val="20"/>
        </w:rPr>
        <w:t>alism, Montana State University,</w:t>
      </w:r>
      <w:r w:rsidRPr="00403E8B">
        <w:rPr>
          <w:rFonts w:ascii="Times New Roman" w:hAnsi="Times New Roman"/>
          <w:sz w:val="20"/>
        </w:rPr>
        <w:t xml:space="preserve"> September 28</w:t>
      </w:r>
      <w:r>
        <w:rPr>
          <w:rFonts w:ascii="Times New Roman" w:hAnsi="Times New Roman"/>
          <w:sz w:val="20"/>
        </w:rPr>
        <w:t xml:space="preserve"> </w:t>
      </w:r>
      <w:r w:rsidRPr="00403E8B">
        <w:rPr>
          <w:rFonts w:ascii="Times New Roman" w:hAnsi="Times New Roman"/>
          <w:sz w:val="20"/>
        </w:rPr>
        <w:t>-</w:t>
      </w:r>
      <w:r>
        <w:rPr>
          <w:rFonts w:ascii="Times New Roman" w:hAnsi="Times New Roman"/>
          <w:sz w:val="20"/>
        </w:rPr>
        <w:t xml:space="preserve"> </w:t>
      </w:r>
      <w:r w:rsidRPr="00403E8B">
        <w:rPr>
          <w:rFonts w:ascii="Times New Roman" w:hAnsi="Times New Roman"/>
          <w:sz w:val="20"/>
        </w:rPr>
        <w:t xml:space="preserve">October 1, 1994. </w:t>
      </w:r>
    </w:p>
    <w:p w14:paraId="7C6BB852" w14:textId="77777777" w:rsidR="00B274CE" w:rsidRPr="00403E8B" w:rsidRDefault="00B274CE" w:rsidP="00B274CE">
      <w:pPr>
        <w:ind w:right="-720" w:hanging="720"/>
        <w:rPr>
          <w:rFonts w:ascii="Times New Roman" w:hAnsi="Times New Roman"/>
          <w:sz w:val="20"/>
        </w:rPr>
      </w:pPr>
    </w:p>
    <w:p w14:paraId="4B8B1F72" w14:textId="77777777" w:rsidR="00B274CE" w:rsidRPr="00403E8B" w:rsidRDefault="00B274CE" w:rsidP="00B274CE">
      <w:pPr>
        <w:ind w:right="-720" w:hanging="720"/>
        <w:rPr>
          <w:rFonts w:ascii="Times New Roman" w:hAnsi="Times New Roman"/>
          <w:sz w:val="20"/>
        </w:rPr>
      </w:pPr>
      <w:r w:rsidRPr="00403E8B">
        <w:rPr>
          <w:rFonts w:ascii="Times New Roman" w:hAnsi="Times New Roman"/>
          <w:sz w:val="20"/>
        </w:rPr>
        <w:t xml:space="preserve">“The Vacant Mirror in Lombarda’s Tenson,” Bucknell Conference on Language and Literature, April 23, 1994.   </w:t>
      </w:r>
    </w:p>
    <w:p w14:paraId="3342236B" w14:textId="77777777" w:rsidR="00B274CE" w:rsidRPr="00403E8B" w:rsidRDefault="00B274CE" w:rsidP="00B274CE">
      <w:pPr>
        <w:spacing w:line="280" w:lineRule="exact"/>
        <w:ind w:right="-720" w:hanging="720"/>
        <w:rPr>
          <w:rFonts w:ascii="Times New Roman" w:hAnsi="Times New Roman"/>
          <w:sz w:val="20"/>
        </w:rPr>
      </w:pPr>
    </w:p>
    <w:p w14:paraId="0B5592E5" w14:textId="77777777" w:rsidR="00B274CE" w:rsidRPr="00403E8B" w:rsidRDefault="00B274CE" w:rsidP="00B274CE">
      <w:pPr>
        <w:ind w:right="-720" w:hanging="720"/>
        <w:rPr>
          <w:rFonts w:ascii="Times New Roman" w:hAnsi="Times New Roman"/>
          <w:b/>
          <w:sz w:val="20"/>
        </w:rPr>
      </w:pPr>
      <w:r w:rsidRPr="00403E8B">
        <w:rPr>
          <w:rFonts w:ascii="Times New Roman" w:hAnsi="Times New Roman"/>
          <w:b/>
          <w:sz w:val="20"/>
        </w:rPr>
        <w:t>Teaching Experience at BGSU</w:t>
      </w:r>
    </w:p>
    <w:p w14:paraId="6CF1188E" w14:textId="77777777" w:rsidR="00B274CE" w:rsidRPr="009968AA" w:rsidRDefault="00B274CE" w:rsidP="00B274CE">
      <w:pPr>
        <w:pStyle w:val="Heading3"/>
        <w:spacing w:line="240" w:lineRule="auto"/>
        <w:ind w:left="0" w:hanging="720"/>
        <w:rPr>
          <w:sz w:val="20"/>
        </w:rPr>
      </w:pPr>
      <w:r w:rsidRPr="00403E8B">
        <w:rPr>
          <w:sz w:val="20"/>
        </w:rPr>
        <w:t>Undergraduate Course</w:t>
      </w:r>
      <w:r>
        <w:rPr>
          <w:sz w:val="20"/>
        </w:rPr>
        <w:t>s</w:t>
      </w:r>
    </w:p>
    <w:p w14:paraId="7847F6B8" w14:textId="77777777" w:rsidR="00B274CE" w:rsidRPr="00403E8B" w:rsidRDefault="00B274CE" w:rsidP="00B274CE">
      <w:pPr>
        <w:ind w:right="-720" w:hanging="720"/>
        <w:rPr>
          <w:rFonts w:ascii="Times New Roman" w:hAnsi="Times New Roman"/>
          <w:sz w:val="20"/>
        </w:rPr>
      </w:pPr>
      <w:r w:rsidRPr="00403E8B">
        <w:rPr>
          <w:rFonts w:ascii="Times New Roman" w:hAnsi="Times New Roman"/>
          <w:sz w:val="20"/>
        </w:rPr>
        <w:t>ENGL 200</w:t>
      </w:r>
      <w:r>
        <w:rPr>
          <w:rFonts w:ascii="Times New Roman" w:hAnsi="Times New Roman"/>
          <w:sz w:val="20"/>
        </w:rPr>
        <w:t>0</w:t>
      </w:r>
      <w:r w:rsidRPr="00403E8B">
        <w:rPr>
          <w:rFonts w:ascii="Times New Roman" w:hAnsi="Times New Roman"/>
          <w:sz w:val="20"/>
        </w:rPr>
        <w:t xml:space="preserve"> </w:t>
      </w:r>
      <w:r w:rsidRPr="00403E8B">
        <w:rPr>
          <w:rFonts w:ascii="Times New Roman" w:hAnsi="Times New Roman"/>
          <w:sz w:val="20"/>
        </w:rPr>
        <w:tab/>
        <w:t>Literature and Psychoanalysis</w:t>
      </w:r>
      <w:r w:rsidRPr="00403E8B">
        <w:rPr>
          <w:rFonts w:ascii="Times New Roman" w:hAnsi="Times New Roman"/>
          <w:sz w:val="20"/>
        </w:rPr>
        <w:tab/>
      </w:r>
    </w:p>
    <w:p w14:paraId="7BD0E9DA" w14:textId="77777777" w:rsidR="00B274CE" w:rsidRPr="00403E8B" w:rsidRDefault="00B274CE" w:rsidP="00B274CE">
      <w:pPr>
        <w:ind w:right="-720" w:hanging="720"/>
        <w:rPr>
          <w:rFonts w:ascii="Times New Roman" w:hAnsi="Times New Roman"/>
          <w:sz w:val="20"/>
        </w:rPr>
      </w:pPr>
      <w:r w:rsidRPr="00403E8B">
        <w:rPr>
          <w:rFonts w:ascii="Times New Roman" w:hAnsi="Times New Roman"/>
          <w:sz w:val="20"/>
        </w:rPr>
        <w:t>ENGL 2010</w:t>
      </w:r>
      <w:r w:rsidRPr="00403E8B">
        <w:rPr>
          <w:rFonts w:ascii="Times New Roman" w:hAnsi="Times New Roman"/>
          <w:sz w:val="20"/>
        </w:rPr>
        <w:tab/>
        <w:t>Introduction to Literary Genres</w:t>
      </w:r>
      <w:r w:rsidRPr="00403E8B">
        <w:rPr>
          <w:rFonts w:ascii="Times New Roman" w:hAnsi="Times New Roman"/>
          <w:sz w:val="20"/>
        </w:rPr>
        <w:tab/>
      </w:r>
      <w:r w:rsidRPr="00403E8B">
        <w:rPr>
          <w:rFonts w:ascii="Times New Roman" w:hAnsi="Times New Roman"/>
          <w:sz w:val="20"/>
        </w:rPr>
        <w:tab/>
      </w:r>
    </w:p>
    <w:p w14:paraId="18A83786" w14:textId="77777777" w:rsidR="00B274CE" w:rsidRPr="00403E8B" w:rsidRDefault="00B274CE" w:rsidP="00B274CE">
      <w:pPr>
        <w:ind w:right="-720" w:hanging="720"/>
        <w:rPr>
          <w:rFonts w:ascii="Times New Roman" w:hAnsi="Times New Roman"/>
          <w:sz w:val="20"/>
        </w:rPr>
      </w:pPr>
      <w:r w:rsidRPr="00403E8B">
        <w:rPr>
          <w:rFonts w:ascii="Times New Roman" w:hAnsi="Times New Roman"/>
          <w:sz w:val="20"/>
        </w:rPr>
        <w:t>ENGL 2610         World Literature Survey, Beginnings-1660</w:t>
      </w:r>
    </w:p>
    <w:p w14:paraId="0866D5BE" w14:textId="77777777" w:rsidR="00B274CE" w:rsidRPr="00403E8B" w:rsidRDefault="00B274CE" w:rsidP="00B274CE">
      <w:pPr>
        <w:ind w:right="-720" w:hanging="720"/>
        <w:rPr>
          <w:rFonts w:ascii="Times New Roman" w:hAnsi="Times New Roman"/>
          <w:sz w:val="20"/>
        </w:rPr>
      </w:pPr>
      <w:r w:rsidRPr="00403E8B">
        <w:rPr>
          <w:rFonts w:ascii="Times New Roman" w:hAnsi="Times New Roman"/>
          <w:sz w:val="20"/>
        </w:rPr>
        <w:t>ENGL 2620</w:t>
      </w:r>
      <w:r w:rsidRPr="00403E8B">
        <w:rPr>
          <w:rFonts w:ascii="Times New Roman" w:hAnsi="Times New Roman"/>
          <w:sz w:val="20"/>
        </w:rPr>
        <w:tab/>
        <w:t>World Literature Survey, c. 1660-2010</w:t>
      </w:r>
    </w:p>
    <w:p w14:paraId="6C228721" w14:textId="77777777" w:rsidR="00B274CE" w:rsidRPr="00403E8B" w:rsidRDefault="00B274CE" w:rsidP="00B274CE">
      <w:pPr>
        <w:ind w:right="-720" w:hanging="720"/>
        <w:rPr>
          <w:rFonts w:ascii="Times New Roman" w:hAnsi="Times New Roman"/>
          <w:sz w:val="20"/>
        </w:rPr>
      </w:pPr>
      <w:r w:rsidRPr="00403E8B">
        <w:rPr>
          <w:rFonts w:ascii="Times New Roman" w:hAnsi="Times New Roman"/>
          <w:sz w:val="20"/>
        </w:rPr>
        <w:t>ENGL 2640</w:t>
      </w:r>
      <w:r w:rsidRPr="00403E8B">
        <w:rPr>
          <w:rFonts w:ascii="Times New Roman" w:hAnsi="Times New Roman"/>
          <w:sz w:val="20"/>
        </w:rPr>
        <w:tab/>
        <w:t>British Literature Survey, c. 900-1660</w:t>
      </w:r>
      <w:r w:rsidRPr="00403E8B">
        <w:rPr>
          <w:rFonts w:ascii="Times New Roman" w:hAnsi="Times New Roman"/>
          <w:sz w:val="20"/>
        </w:rPr>
        <w:tab/>
      </w:r>
      <w:r w:rsidRPr="00403E8B">
        <w:rPr>
          <w:rFonts w:ascii="Times New Roman" w:hAnsi="Times New Roman"/>
          <w:sz w:val="20"/>
        </w:rPr>
        <w:tab/>
      </w:r>
      <w:r w:rsidRPr="00403E8B">
        <w:rPr>
          <w:rFonts w:ascii="Times New Roman" w:hAnsi="Times New Roman"/>
          <w:sz w:val="20"/>
        </w:rPr>
        <w:tab/>
      </w:r>
    </w:p>
    <w:p w14:paraId="03A6E42B" w14:textId="77777777" w:rsidR="00B274CE" w:rsidRPr="00403E8B" w:rsidRDefault="00B274CE" w:rsidP="00B274CE">
      <w:pPr>
        <w:ind w:right="-720" w:hanging="720"/>
        <w:rPr>
          <w:rFonts w:ascii="Times New Roman" w:hAnsi="Times New Roman"/>
          <w:sz w:val="20"/>
        </w:rPr>
      </w:pPr>
      <w:r w:rsidRPr="00403E8B">
        <w:rPr>
          <w:rFonts w:ascii="Times New Roman" w:hAnsi="Times New Roman"/>
          <w:sz w:val="20"/>
        </w:rPr>
        <w:t>ENGL 301</w:t>
      </w:r>
      <w:r>
        <w:rPr>
          <w:rFonts w:ascii="Times New Roman" w:hAnsi="Times New Roman"/>
          <w:sz w:val="20"/>
        </w:rPr>
        <w:t>0</w:t>
      </w:r>
      <w:r w:rsidRPr="00403E8B">
        <w:rPr>
          <w:rFonts w:ascii="Times New Roman" w:hAnsi="Times New Roman"/>
          <w:sz w:val="20"/>
        </w:rPr>
        <w:t xml:space="preserve"> </w:t>
      </w:r>
      <w:r w:rsidRPr="00403E8B">
        <w:rPr>
          <w:rFonts w:ascii="Times New Roman" w:hAnsi="Times New Roman"/>
          <w:sz w:val="20"/>
        </w:rPr>
        <w:tab/>
        <w:t>Shakespeare (Honors)</w:t>
      </w:r>
      <w:r w:rsidRPr="00403E8B">
        <w:rPr>
          <w:rFonts w:ascii="Times New Roman" w:hAnsi="Times New Roman"/>
          <w:sz w:val="20"/>
        </w:rPr>
        <w:tab/>
      </w:r>
      <w:r w:rsidRPr="00403E8B">
        <w:rPr>
          <w:rFonts w:ascii="Times New Roman" w:hAnsi="Times New Roman"/>
          <w:sz w:val="20"/>
        </w:rPr>
        <w:tab/>
      </w:r>
    </w:p>
    <w:p w14:paraId="348BFDBE" w14:textId="77777777" w:rsidR="00B274CE" w:rsidRPr="00403E8B" w:rsidRDefault="00B274CE" w:rsidP="00B274CE">
      <w:pPr>
        <w:ind w:right="-720" w:hanging="720"/>
        <w:rPr>
          <w:rFonts w:ascii="Times New Roman" w:hAnsi="Times New Roman"/>
          <w:sz w:val="20"/>
        </w:rPr>
      </w:pPr>
      <w:r w:rsidRPr="00403E8B">
        <w:rPr>
          <w:rFonts w:ascii="Times New Roman" w:hAnsi="Times New Roman"/>
          <w:sz w:val="20"/>
        </w:rPr>
        <w:t>ENGL 3020</w:t>
      </w:r>
      <w:r w:rsidRPr="00403E8B">
        <w:rPr>
          <w:rFonts w:ascii="Times New Roman" w:hAnsi="Times New Roman"/>
          <w:sz w:val="20"/>
        </w:rPr>
        <w:tab/>
        <w:t>Introduction to Literary and Critical Theory</w:t>
      </w:r>
      <w:r w:rsidRPr="00403E8B">
        <w:rPr>
          <w:rFonts w:ascii="Times New Roman" w:hAnsi="Times New Roman"/>
          <w:sz w:val="20"/>
        </w:rPr>
        <w:tab/>
      </w:r>
      <w:r w:rsidRPr="00403E8B">
        <w:rPr>
          <w:rFonts w:ascii="Times New Roman" w:hAnsi="Times New Roman"/>
          <w:sz w:val="20"/>
        </w:rPr>
        <w:tab/>
      </w:r>
    </w:p>
    <w:p w14:paraId="79923DBC" w14:textId="77777777" w:rsidR="00B274CE" w:rsidRPr="00403E8B" w:rsidRDefault="00B274CE" w:rsidP="00B274CE">
      <w:pPr>
        <w:ind w:right="-720" w:hanging="720"/>
        <w:rPr>
          <w:rFonts w:ascii="Times New Roman" w:hAnsi="Times New Roman"/>
          <w:sz w:val="20"/>
        </w:rPr>
      </w:pPr>
      <w:r w:rsidRPr="00403E8B">
        <w:rPr>
          <w:rFonts w:ascii="Times New Roman" w:hAnsi="Times New Roman"/>
          <w:sz w:val="20"/>
        </w:rPr>
        <w:t xml:space="preserve">ENGL 3140 </w:t>
      </w:r>
      <w:r w:rsidRPr="00403E8B">
        <w:rPr>
          <w:rFonts w:ascii="Times New Roman" w:hAnsi="Times New Roman"/>
          <w:sz w:val="20"/>
        </w:rPr>
        <w:tab/>
        <w:t xml:space="preserve">Post-colonial Literature and Theory </w:t>
      </w:r>
      <w:r w:rsidRPr="00403E8B">
        <w:rPr>
          <w:rFonts w:ascii="Times New Roman" w:hAnsi="Times New Roman"/>
          <w:sz w:val="20"/>
        </w:rPr>
        <w:tab/>
      </w:r>
      <w:r w:rsidRPr="00403E8B">
        <w:rPr>
          <w:rFonts w:ascii="Times New Roman" w:hAnsi="Times New Roman"/>
          <w:sz w:val="20"/>
        </w:rPr>
        <w:tab/>
      </w:r>
    </w:p>
    <w:p w14:paraId="7A573BB8" w14:textId="77777777" w:rsidR="00B274CE" w:rsidRDefault="00B274CE" w:rsidP="00B274CE">
      <w:pPr>
        <w:ind w:right="-720" w:hanging="720"/>
        <w:rPr>
          <w:rFonts w:ascii="Times New Roman" w:hAnsi="Times New Roman"/>
          <w:sz w:val="20"/>
        </w:rPr>
      </w:pPr>
      <w:r w:rsidRPr="00403E8B">
        <w:rPr>
          <w:rFonts w:ascii="Times New Roman" w:hAnsi="Times New Roman"/>
          <w:sz w:val="20"/>
        </w:rPr>
        <w:t>ENGL 4000</w:t>
      </w:r>
      <w:r w:rsidRPr="00403E8B">
        <w:rPr>
          <w:rFonts w:ascii="Times New Roman" w:hAnsi="Times New Roman"/>
          <w:sz w:val="20"/>
        </w:rPr>
        <w:tab/>
        <w:t>Chaucer</w:t>
      </w:r>
      <w:r w:rsidRPr="00403E8B"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>(Honors)</w:t>
      </w:r>
    </w:p>
    <w:p w14:paraId="7F9B0DBB" w14:textId="77777777" w:rsidR="00B274CE" w:rsidRDefault="00B274CE" w:rsidP="00B274CE">
      <w:pPr>
        <w:ind w:right="-720" w:hanging="7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ENGL 4560</w:t>
      </w:r>
      <w:r>
        <w:rPr>
          <w:rFonts w:ascii="Times New Roman" w:hAnsi="Times New Roman"/>
          <w:sz w:val="20"/>
        </w:rPr>
        <w:tab/>
        <w:t xml:space="preserve">Topics in Theory, </w:t>
      </w:r>
      <w:r w:rsidRPr="00B32EED">
        <w:rPr>
          <w:rFonts w:ascii="Times New Roman" w:hAnsi="Times New Roman"/>
          <w:i/>
          <w:sz w:val="20"/>
        </w:rPr>
        <w:t>Michel De Certeau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and Historiography</w:t>
      </w:r>
      <w:r>
        <w:rPr>
          <w:rFonts w:ascii="Times New Roman" w:hAnsi="Times New Roman"/>
          <w:sz w:val="20"/>
        </w:rPr>
        <w:t xml:space="preserve"> (Honors)</w:t>
      </w:r>
    </w:p>
    <w:p w14:paraId="7A6AC3EE" w14:textId="77777777" w:rsidR="00B274CE" w:rsidRPr="00403E8B" w:rsidRDefault="00B274CE" w:rsidP="00B274CE">
      <w:pPr>
        <w:ind w:right="-720" w:hanging="7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ENGL 4560</w:t>
      </w:r>
      <w:r>
        <w:rPr>
          <w:rFonts w:ascii="Times New Roman" w:hAnsi="Times New Roman"/>
          <w:sz w:val="20"/>
        </w:rPr>
        <w:tab/>
        <w:t xml:space="preserve">Topics in Theory, </w:t>
      </w:r>
      <w:r w:rsidRPr="00B32EED">
        <w:rPr>
          <w:rFonts w:ascii="Times New Roman" w:hAnsi="Times New Roman"/>
          <w:i/>
          <w:sz w:val="20"/>
        </w:rPr>
        <w:t>The Interpretation of Dreams</w:t>
      </w:r>
      <w:r>
        <w:rPr>
          <w:rFonts w:ascii="Times New Roman" w:hAnsi="Times New Roman"/>
          <w:i/>
          <w:sz w:val="20"/>
        </w:rPr>
        <w:t xml:space="preserve"> and Dream Vision Poetics </w:t>
      </w:r>
      <w:r>
        <w:rPr>
          <w:rFonts w:ascii="Times New Roman" w:hAnsi="Times New Roman"/>
          <w:sz w:val="20"/>
        </w:rPr>
        <w:t>(Honors)</w:t>
      </w:r>
    </w:p>
    <w:p w14:paraId="6CEB6B2F" w14:textId="77777777" w:rsidR="00B274CE" w:rsidRPr="00403E8B" w:rsidRDefault="00B274CE" w:rsidP="00B274CE">
      <w:pPr>
        <w:ind w:right="-720" w:hanging="720"/>
        <w:rPr>
          <w:rFonts w:ascii="Times New Roman" w:hAnsi="Times New Roman"/>
          <w:sz w:val="20"/>
        </w:rPr>
      </w:pPr>
      <w:r w:rsidRPr="00403E8B">
        <w:rPr>
          <w:rFonts w:ascii="Times New Roman" w:hAnsi="Times New Roman"/>
          <w:sz w:val="20"/>
        </w:rPr>
        <w:t>ENGL 4990</w:t>
      </w:r>
      <w:r w:rsidRPr="00403E8B">
        <w:rPr>
          <w:rFonts w:ascii="Times New Roman" w:hAnsi="Times New Roman"/>
          <w:sz w:val="20"/>
        </w:rPr>
        <w:tab/>
        <w:t>Thesis Workshop</w:t>
      </w:r>
      <w:r w:rsidRPr="00403E8B"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>(Honors)</w:t>
      </w:r>
      <w:r w:rsidRPr="00403E8B">
        <w:rPr>
          <w:rFonts w:ascii="Times New Roman" w:hAnsi="Times New Roman"/>
          <w:sz w:val="20"/>
        </w:rPr>
        <w:tab/>
      </w:r>
      <w:r w:rsidRPr="00403E8B">
        <w:rPr>
          <w:rFonts w:ascii="Times New Roman" w:hAnsi="Times New Roman"/>
          <w:sz w:val="20"/>
        </w:rPr>
        <w:tab/>
      </w:r>
      <w:r w:rsidRPr="00403E8B">
        <w:rPr>
          <w:rFonts w:ascii="Times New Roman" w:hAnsi="Times New Roman"/>
          <w:sz w:val="20"/>
        </w:rPr>
        <w:tab/>
      </w:r>
    </w:p>
    <w:p w14:paraId="1E7BCF4E" w14:textId="77777777" w:rsidR="00B274CE" w:rsidRPr="00403E8B" w:rsidRDefault="00B274CE" w:rsidP="00B274CE">
      <w:pPr>
        <w:ind w:right="-720" w:hanging="7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A&amp;S    2500</w:t>
      </w:r>
      <w:r>
        <w:rPr>
          <w:rFonts w:ascii="Times New Roman" w:hAnsi="Times New Roman"/>
          <w:sz w:val="20"/>
        </w:rPr>
        <w:tab/>
        <w:t>Great Ideas</w:t>
      </w:r>
      <w:r w:rsidRPr="00403E8B">
        <w:rPr>
          <w:rFonts w:ascii="Times New Roman" w:hAnsi="Times New Roman"/>
          <w:sz w:val="20"/>
        </w:rPr>
        <w:t xml:space="preserve"> (Honors)</w:t>
      </w:r>
      <w:r w:rsidRPr="00403E8B">
        <w:rPr>
          <w:rFonts w:ascii="Times New Roman" w:hAnsi="Times New Roman"/>
          <w:sz w:val="20"/>
        </w:rPr>
        <w:tab/>
      </w:r>
      <w:r w:rsidRPr="00403E8B">
        <w:rPr>
          <w:rFonts w:ascii="Times New Roman" w:hAnsi="Times New Roman"/>
          <w:sz w:val="20"/>
        </w:rPr>
        <w:tab/>
      </w:r>
      <w:r w:rsidRPr="00403E8B">
        <w:rPr>
          <w:rFonts w:ascii="Times New Roman" w:hAnsi="Times New Roman"/>
          <w:sz w:val="20"/>
        </w:rPr>
        <w:tab/>
      </w:r>
      <w:r w:rsidRPr="00403E8B">
        <w:rPr>
          <w:rFonts w:ascii="Times New Roman" w:hAnsi="Times New Roman"/>
          <w:sz w:val="20"/>
        </w:rPr>
        <w:tab/>
      </w:r>
    </w:p>
    <w:p w14:paraId="0ECCA61A" w14:textId="77777777" w:rsidR="00B274CE" w:rsidRPr="00403E8B" w:rsidRDefault="00B274CE" w:rsidP="00B274CE">
      <w:pPr>
        <w:ind w:right="-720" w:hanging="720"/>
        <w:rPr>
          <w:rFonts w:ascii="Times New Roman" w:hAnsi="Times New Roman"/>
          <w:b/>
          <w:sz w:val="20"/>
        </w:rPr>
      </w:pPr>
    </w:p>
    <w:p w14:paraId="5C0CE0DA" w14:textId="77777777" w:rsidR="00B274CE" w:rsidRDefault="00B274CE" w:rsidP="00B274CE">
      <w:pPr>
        <w:ind w:right="-720" w:hanging="720"/>
        <w:rPr>
          <w:rFonts w:ascii="Times New Roman" w:hAnsi="Times New Roman"/>
          <w:b/>
          <w:sz w:val="20"/>
        </w:rPr>
      </w:pPr>
      <w:r w:rsidRPr="00403E8B">
        <w:rPr>
          <w:rFonts w:ascii="Times New Roman" w:hAnsi="Times New Roman"/>
          <w:b/>
          <w:sz w:val="20"/>
        </w:rPr>
        <w:t>Undergraduate-Graduate Courses (Hybrid)</w:t>
      </w:r>
      <w:r w:rsidRPr="00403E8B">
        <w:rPr>
          <w:rFonts w:ascii="Times New Roman" w:hAnsi="Times New Roman"/>
          <w:b/>
          <w:sz w:val="20"/>
        </w:rPr>
        <w:tab/>
      </w:r>
    </w:p>
    <w:p w14:paraId="751AE7E1" w14:textId="77777777" w:rsidR="00B274CE" w:rsidRPr="00256C83" w:rsidRDefault="00B274CE" w:rsidP="00B274CE">
      <w:pPr>
        <w:ind w:right="-720" w:hanging="720"/>
        <w:rPr>
          <w:rFonts w:ascii="Times New Roman" w:hAnsi="Times New Roman"/>
          <w:sz w:val="20"/>
        </w:rPr>
      </w:pPr>
      <w:r w:rsidRPr="00256C83">
        <w:rPr>
          <w:rFonts w:ascii="Times New Roman" w:hAnsi="Times New Roman"/>
          <w:sz w:val="20"/>
        </w:rPr>
        <w:t xml:space="preserve">ENGL 4800/5800 </w:t>
      </w:r>
      <w:r w:rsidRPr="00256C83">
        <w:rPr>
          <w:rFonts w:ascii="Times New Roman" w:hAnsi="Times New Roman"/>
          <w:i/>
          <w:sz w:val="20"/>
        </w:rPr>
        <w:t>Medieval Dream Vision Poetics and the Interpretation of Dreams</w:t>
      </w:r>
    </w:p>
    <w:p w14:paraId="243E9707" w14:textId="77777777" w:rsidR="00B274CE" w:rsidRPr="00256C83" w:rsidRDefault="00B274CE" w:rsidP="00B274CE">
      <w:pPr>
        <w:ind w:right="-720" w:hanging="720"/>
        <w:rPr>
          <w:rFonts w:ascii="Times New Roman" w:hAnsi="Times New Roman"/>
          <w:sz w:val="20"/>
        </w:rPr>
      </w:pPr>
      <w:r w:rsidRPr="00256C83">
        <w:rPr>
          <w:rFonts w:ascii="Times New Roman" w:hAnsi="Times New Roman"/>
          <w:sz w:val="20"/>
        </w:rPr>
        <w:t>ENGL 4800/6800</w:t>
      </w:r>
      <w:r w:rsidRPr="00256C83">
        <w:rPr>
          <w:rFonts w:ascii="Times New Roman" w:hAnsi="Times New Roman"/>
          <w:sz w:val="20"/>
        </w:rPr>
        <w:tab/>
        <w:t xml:space="preserve"> </w:t>
      </w:r>
      <w:r w:rsidRPr="00256C83">
        <w:rPr>
          <w:rFonts w:ascii="Times New Roman" w:hAnsi="Times New Roman"/>
          <w:i/>
          <w:sz w:val="20"/>
        </w:rPr>
        <w:t>Medieval Technologies</w:t>
      </w:r>
      <w:r w:rsidRPr="00256C83">
        <w:rPr>
          <w:rFonts w:ascii="Times New Roman" w:hAnsi="Times New Roman"/>
          <w:sz w:val="20"/>
        </w:rPr>
        <w:t xml:space="preserve"> (On-line)</w:t>
      </w:r>
    </w:p>
    <w:p w14:paraId="1034BDCA" w14:textId="77777777" w:rsidR="00B274CE" w:rsidRPr="00403E8B" w:rsidRDefault="00B274CE" w:rsidP="00B274CE">
      <w:pPr>
        <w:ind w:right="-720" w:hanging="720"/>
        <w:rPr>
          <w:rFonts w:ascii="Times New Roman" w:hAnsi="Times New Roman"/>
          <w:sz w:val="20"/>
        </w:rPr>
      </w:pPr>
      <w:r w:rsidRPr="00256C83">
        <w:rPr>
          <w:rFonts w:ascii="Times New Roman" w:hAnsi="Times New Roman"/>
          <w:sz w:val="20"/>
        </w:rPr>
        <w:t xml:space="preserve">ENGL 4560/5800 </w:t>
      </w:r>
      <w:r w:rsidRPr="00256C83">
        <w:rPr>
          <w:rFonts w:ascii="Times New Roman" w:hAnsi="Times New Roman"/>
          <w:i/>
          <w:sz w:val="20"/>
        </w:rPr>
        <w:t>The Two Jacques: Deconstruction and Psychoanalysis</w:t>
      </w:r>
    </w:p>
    <w:p w14:paraId="5261A47B" w14:textId="77777777" w:rsidR="00B274CE" w:rsidRPr="00403E8B" w:rsidRDefault="00B274CE" w:rsidP="00B274CE">
      <w:pPr>
        <w:ind w:right="-720" w:hanging="720"/>
        <w:rPr>
          <w:rFonts w:ascii="Times New Roman" w:hAnsi="Times New Roman"/>
          <w:sz w:val="20"/>
        </w:rPr>
      </w:pPr>
      <w:r w:rsidRPr="00403E8B">
        <w:rPr>
          <w:rFonts w:ascii="Times New Roman" w:hAnsi="Times New Roman"/>
          <w:sz w:val="20"/>
        </w:rPr>
        <w:t>ENGL 480</w:t>
      </w:r>
      <w:r>
        <w:rPr>
          <w:rFonts w:ascii="Times New Roman" w:hAnsi="Times New Roman"/>
          <w:sz w:val="20"/>
        </w:rPr>
        <w:t>0</w:t>
      </w:r>
      <w:r w:rsidRPr="00403E8B">
        <w:rPr>
          <w:rFonts w:ascii="Times New Roman" w:hAnsi="Times New Roman"/>
          <w:sz w:val="20"/>
        </w:rPr>
        <w:t>/580</w:t>
      </w:r>
      <w:r>
        <w:rPr>
          <w:rFonts w:ascii="Times New Roman" w:hAnsi="Times New Roman"/>
          <w:sz w:val="20"/>
        </w:rPr>
        <w:t>0</w:t>
      </w:r>
      <w:r w:rsidRPr="00403E8B"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 xml:space="preserve"> </w:t>
      </w:r>
      <w:r w:rsidRPr="00B32EED">
        <w:rPr>
          <w:rFonts w:ascii="Times New Roman" w:hAnsi="Times New Roman"/>
          <w:i/>
          <w:sz w:val="20"/>
        </w:rPr>
        <w:t>Saints and Schizophrenia: Hagiography and Psychoanalysis</w:t>
      </w:r>
      <w:r w:rsidRPr="00403E8B">
        <w:rPr>
          <w:rFonts w:ascii="Times New Roman" w:hAnsi="Times New Roman"/>
          <w:sz w:val="20"/>
        </w:rPr>
        <w:t xml:space="preserve"> </w:t>
      </w:r>
      <w:r w:rsidRPr="00403E8B">
        <w:rPr>
          <w:rFonts w:ascii="Times New Roman" w:hAnsi="Times New Roman"/>
          <w:sz w:val="20"/>
        </w:rPr>
        <w:tab/>
      </w:r>
    </w:p>
    <w:p w14:paraId="06EFE212" w14:textId="77777777" w:rsidR="00B274CE" w:rsidRPr="00403E8B" w:rsidRDefault="00B274CE" w:rsidP="00B274CE">
      <w:pPr>
        <w:pStyle w:val="Heading1"/>
        <w:ind w:left="0" w:hanging="720"/>
        <w:rPr>
          <w:rFonts w:ascii="Times New Roman" w:hAnsi="Times New Roman"/>
          <w:sz w:val="20"/>
        </w:rPr>
      </w:pPr>
      <w:r w:rsidRPr="00403E8B">
        <w:rPr>
          <w:rFonts w:ascii="Times New Roman" w:hAnsi="Times New Roman"/>
          <w:b w:val="0"/>
          <w:sz w:val="20"/>
        </w:rPr>
        <w:t>ENGL 480</w:t>
      </w:r>
      <w:r>
        <w:rPr>
          <w:rFonts w:ascii="Times New Roman" w:hAnsi="Times New Roman"/>
          <w:b w:val="0"/>
          <w:sz w:val="20"/>
        </w:rPr>
        <w:t>0</w:t>
      </w:r>
      <w:r w:rsidRPr="00403E8B">
        <w:rPr>
          <w:rFonts w:ascii="Times New Roman" w:hAnsi="Times New Roman"/>
          <w:b w:val="0"/>
          <w:sz w:val="20"/>
        </w:rPr>
        <w:t>/580</w:t>
      </w:r>
      <w:r>
        <w:rPr>
          <w:rFonts w:ascii="Times New Roman" w:hAnsi="Times New Roman"/>
          <w:b w:val="0"/>
          <w:sz w:val="20"/>
        </w:rPr>
        <w:t>0</w:t>
      </w:r>
      <w:r w:rsidRPr="00403E8B">
        <w:rPr>
          <w:rFonts w:ascii="Times New Roman" w:hAnsi="Times New Roman"/>
          <w:b w:val="0"/>
          <w:sz w:val="20"/>
        </w:rPr>
        <w:tab/>
      </w:r>
      <w:r>
        <w:rPr>
          <w:rFonts w:ascii="Times New Roman" w:hAnsi="Times New Roman"/>
          <w:b w:val="0"/>
          <w:sz w:val="20"/>
        </w:rPr>
        <w:t xml:space="preserve"> </w:t>
      </w:r>
      <w:r w:rsidRPr="00B32EED">
        <w:rPr>
          <w:rFonts w:ascii="Times New Roman" w:hAnsi="Times New Roman"/>
          <w:b w:val="0"/>
          <w:i/>
          <w:sz w:val="20"/>
        </w:rPr>
        <w:t>Chaucer: Translation and Historiography</w:t>
      </w:r>
      <w:r w:rsidRPr="00403E8B">
        <w:rPr>
          <w:rFonts w:ascii="Times New Roman" w:hAnsi="Times New Roman"/>
          <w:b w:val="0"/>
          <w:sz w:val="20"/>
        </w:rPr>
        <w:tab/>
      </w:r>
    </w:p>
    <w:p w14:paraId="3BC088C8" w14:textId="77777777" w:rsidR="00B274CE" w:rsidRPr="00403E8B" w:rsidRDefault="00B274CE" w:rsidP="00B274CE">
      <w:pPr>
        <w:pStyle w:val="Heading9"/>
        <w:spacing w:line="240" w:lineRule="auto"/>
        <w:ind w:left="0" w:hanging="720"/>
        <w:rPr>
          <w:rFonts w:ascii="Times New Roman" w:eastAsia="Times" w:hAnsi="Times New Roman"/>
          <w:color w:val="000000"/>
          <w:sz w:val="20"/>
        </w:rPr>
      </w:pPr>
    </w:p>
    <w:p w14:paraId="644C3BFE" w14:textId="77777777" w:rsidR="00B274CE" w:rsidRPr="00256C83" w:rsidRDefault="00B274CE" w:rsidP="00B274CE">
      <w:pPr>
        <w:pStyle w:val="Heading9"/>
        <w:spacing w:line="240" w:lineRule="auto"/>
        <w:ind w:left="0" w:hanging="720"/>
        <w:rPr>
          <w:rFonts w:ascii="Times New Roman" w:hAnsi="Times New Roman"/>
          <w:b w:val="0"/>
          <w:color w:val="000000"/>
          <w:sz w:val="20"/>
        </w:rPr>
      </w:pPr>
      <w:r w:rsidRPr="00256C83">
        <w:rPr>
          <w:rFonts w:ascii="Times New Roman" w:eastAsia="Times" w:hAnsi="Times New Roman"/>
          <w:color w:val="000000"/>
          <w:sz w:val="20"/>
        </w:rPr>
        <w:t>Graduate Courses Designed and Taught</w:t>
      </w:r>
    </w:p>
    <w:p w14:paraId="5BA66938" w14:textId="77777777" w:rsidR="00B274CE" w:rsidRPr="00256C83" w:rsidRDefault="00B274CE" w:rsidP="00B274CE">
      <w:pPr>
        <w:ind w:right="-720" w:hanging="720"/>
        <w:rPr>
          <w:rFonts w:ascii="Times New Roman" w:hAnsi="Times New Roman"/>
          <w:color w:val="000000"/>
          <w:sz w:val="20"/>
        </w:rPr>
      </w:pPr>
      <w:r w:rsidRPr="00256C83">
        <w:rPr>
          <w:rFonts w:ascii="Times New Roman" w:hAnsi="Times New Roman"/>
          <w:color w:val="000000"/>
          <w:sz w:val="20"/>
        </w:rPr>
        <w:t>ENGL 6010</w:t>
      </w:r>
      <w:r w:rsidRPr="00256C83">
        <w:rPr>
          <w:rFonts w:ascii="Times New Roman" w:hAnsi="Times New Roman"/>
          <w:color w:val="000000"/>
          <w:sz w:val="20"/>
        </w:rPr>
        <w:tab/>
        <w:t xml:space="preserve">Introduction to Research and Methods </w:t>
      </w:r>
    </w:p>
    <w:p w14:paraId="1A1F8368" w14:textId="77777777" w:rsidR="00B274CE" w:rsidRDefault="00B274CE" w:rsidP="00B274CE">
      <w:pPr>
        <w:ind w:right="-720" w:hanging="720"/>
        <w:rPr>
          <w:rFonts w:ascii="Times New Roman" w:hAnsi="Times New Roman"/>
          <w:color w:val="000000"/>
          <w:sz w:val="20"/>
        </w:rPr>
      </w:pPr>
      <w:r w:rsidRPr="00256C83">
        <w:rPr>
          <w:rFonts w:ascii="Times New Roman" w:hAnsi="Times New Roman"/>
          <w:color w:val="000000"/>
          <w:sz w:val="20"/>
        </w:rPr>
        <w:t>ENGL 6070</w:t>
      </w:r>
      <w:r w:rsidRPr="00256C83">
        <w:rPr>
          <w:rFonts w:ascii="Times New Roman" w:hAnsi="Times New Roman"/>
          <w:color w:val="000000"/>
          <w:sz w:val="20"/>
        </w:rPr>
        <w:tab/>
        <w:t>Introduction to Literary and Critical Theory</w:t>
      </w:r>
      <w:r w:rsidRPr="00256C83">
        <w:rPr>
          <w:rFonts w:ascii="Times New Roman" w:hAnsi="Times New Roman"/>
          <w:color w:val="000000"/>
          <w:sz w:val="20"/>
        </w:rPr>
        <w:tab/>
      </w:r>
    </w:p>
    <w:p w14:paraId="4600DC23" w14:textId="77777777" w:rsidR="00B274CE" w:rsidRPr="00256C83" w:rsidRDefault="00B274CE" w:rsidP="00B274CE">
      <w:pPr>
        <w:ind w:right="-720" w:hanging="720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ENGL 6800</w:t>
      </w:r>
      <w:r>
        <w:rPr>
          <w:rFonts w:ascii="Times New Roman" w:hAnsi="Times New Roman"/>
          <w:color w:val="000000"/>
          <w:sz w:val="20"/>
        </w:rPr>
        <w:tab/>
        <w:t>Medievalism and Detective Noir</w:t>
      </w:r>
      <w:r w:rsidRPr="00256C83">
        <w:rPr>
          <w:rFonts w:ascii="Times New Roman" w:hAnsi="Times New Roman"/>
          <w:color w:val="000000"/>
          <w:sz w:val="20"/>
        </w:rPr>
        <w:tab/>
      </w:r>
      <w:r w:rsidRPr="00256C83">
        <w:rPr>
          <w:rFonts w:ascii="Times New Roman" w:hAnsi="Times New Roman"/>
          <w:color w:val="000000"/>
          <w:sz w:val="20"/>
        </w:rPr>
        <w:tab/>
      </w:r>
      <w:r w:rsidRPr="00256C83">
        <w:rPr>
          <w:rFonts w:ascii="Times New Roman" w:hAnsi="Times New Roman"/>
          <w:color w:val="000000"/>
          <w:sz w:val="20"/>
        </w:rPr>
        <w:tab/>
      </w:r>
      <w:r w:rsidRPr="00256C83">
        <w:rPr>
          <w:rFonts w:ascii="Times New Roman" w:hAnsi="Times New Roman"/>
          <w:color w:val="000000"/>
          <w:sz w:val="20"/>
        </w:rPr>
        <w:tab/>
      </w:r>
    </w:p>
    <w:p w14:paraId="2A09FCC3" w14:textId="77777777" w:rsidR="00B274CE" w:rsidRPr="00256C83" w:rsidRDefault="00B274CE" w:rsidP="00B274CE">
      <w:pPr>
        <w:ind w:right="-720" w:hanging="720"/>
        <w:rPr>
          <w:rFonts w:ascii="Times New Roman" w:hAnsi="Times New Roman"/>
          <w:color w:val="000000"/>
          <w:sz w:val="20"/>
        </w:rPr>
      </w:pPr>
      <w:r w:rsidRPr="00256C83">
        <w:rPr>
          <w:rFonts w:ascii="Times New Roman" w:hAnsi="Times New Roman"/>
          <w:color w:val="000000"/>
          <w:sz w:val="20"/>
        </w:rPr>
        <w:t>ENGL 7070</w:t>
      </w:r>
      <w:r w:rsidRPr="00256C83">
        <w:rPr>
          <w:rFonts w:ascii="Times New Roman" w:hAnsi="Times New Roman"/>
          <w:color w:val="000000"/>
          <w:sz w:val="20"/>
        </w:rPr>
        <w:tab/>
        <w:t xml:space="preserve">Topics in Theory, </w:t>
      </w:r>
      <w:r w:rsidRPr="00256C83">
        <w:rPr>
          <w:rFonts w:ascii="Times New Roman" w:hAnsi="Times New Roman"/>
          <w:i/>
          <w:color w:val="000000"/>
          <w:sz w:val="20"/>
        </w:rPr>
        <w:t>The Concept of Evil</w:t>
      </w:r>
      <w:r w:rsidRPr="00256C83">
        <w:rPr>
          <w:rFonts w:ascii="Times New Roman" w:hAnsi="Times New Roman"/>
          <w:color w:val="000000"/>
          <w:sz w:val="20"/>
        </w:rPr>
        <w:tab/>
      </w:r>
      <w:r w:rsidRPr="00256C83">
        <w:rPr>
          <w:rFonts w:ascii="Times New Roman" w:hAnsi="Times New Roman"/>
          <w:color w:val="000000"/>
          <w:sz w:val="20"/>
        </w:rPr>
        <w:tab/>
      </w:r>
      <w:r w:rsidRPr="00256C83">
        <w:rPr>
          <w:rFonts w:ascii="Times New Roman" w:hAnsi="Times New Roman"/>
          <w:color w:val="000000"/>
          <w:sz w:val="20"/>
        </w:rPr>
        <w:tab/>
      </w:r>
    </w:p>
    <w:p w14:paraId="5C329AB5" w14:textId="77777777" w:rsidR="00B274CE" w:rsidRPr="00256C83" w:rsidRDefault="00B274CE" w:rsidP="00B274CE">
      <w:pPr>
        <w:ind w:right="-720" w:hanging="720"/>
        <w:rPr>
          <w:rFonts w:ascii="Times New Roman" w:hAnsi="Times New Roman"/>
          <w:i/>
          <w:color w:val="000000"/>
          <w:sz w:val="20"/>
        </w:rPr>
      </w:pPr>
      <w:r w:rsidRPr="00256C83">
        <w:rPr>
          <w:rFonts w:ascii="Times New Roman" w:hAnsi="Times New Roman"/>
          <w:color w:val="000000"/>
          <w:sz w:val="20"/>
        </w:rPr>
        <w:t xml:space="preserve">ENGL 7070 </w:t>
      </w:r>
      <w:r w:rsidRPr="00256C83">
        <w:rPr>
          <w:rFonts w:ascii="Times New Roman" w:hAnsi="Times New Roman"/>
          <w:color w:val="000000"/>
          <w:sz w:val="20"/>
        </w:rPr>
        <w:tab/>
        <w:t xml:space="preserve">Topics in Theory, </w:t>
      </w:r>
      <w:r w:rsidRPr="00256C83">
        <w:rPr>
          <w:rFonts w:ascii="Times New Roman" w:hAnsi="Times New Roman"/>
          <w:i/>
          <w:color w:val="000000"/>
          <w:sz w:val="20"/>
        </w:rPr>
        <w:t xml:space="preserve">Seminar on Slavoj </w:t>
      </w:r>
      <w:r w:rsidRPr="00256C83">
        <w:rPr>
          <w:rFonts w:ascii="Times New Roman" w:hAnsi="Times New Roman"/>
          <w:bCs/>
          <w:i/>
          <w:sz w:val="20"/>
        </w:rPr>
        <w:t>Žižek</w:t>
      </w:r>
    </w:p>
    <w:p w14:paraId="1C65F1BD" w14:textId="77777777" w:rsidR="00B274CE" w:rsidRPr="00256C83" w:rsidRDefault="00B274CE" w:rsidP="00B274CE">
      <w:pPr>
        <w:ind w:right="-720" w:hanging="720"/>
        <w:rPr>
          <w:rFonts w:ascii="Times New Roman" w:hAnsi="Times New Roman"/>
          <w:color w:val="000000"/>
          <w:sz w:val="20"/>
        </w:rPr>
      </w:pPr>
      <w:r w:rsidRPr="00256C83">
        <w:rPr>
          <w:rFonts w:ascii="Times New Roman" w:hAnsi="Times New Roman"/>
          <w:color w:val="000000"/>
          <w:sz w:val="20"/>
        </w:rPr>
        <w:t>ENGL 7070</w:t>
      </w:r>
      <w:r w:rsidRPr="00256C83">
        <w:rPr>
          <w:rFonts w:ascii="Times New Roman" w:hAnsi="Times New Roman"/>
          <w:color w:val="000000"/>
          <w:sz w:val="20"/>
        </w:rPr>
        <w:tab/>
        <w:t xml:space="preserve">Topics in Theory, </w:t>
      </w:r>
      <w:r w:rsidRPr="00256C83">
        <w:rPr>
          <w:rFonts w:ascii="Times New Roman" w:hAnsi="Times New Roman"/>
          <w:i/>
          <w:color w:val="000000"/>
          <w:sz w:val="20"/>
        </w:rPr>
        <w:t>The History of the Gaze</w:t>
      </w:r>
      <w:r w:rsidRPr="00256C83">
        <w:rPr>
          <w:rFonts w:ascii="Times New Roman" w:hAnsi="Times New Roman"/>
          <w:i/>
          <w:color w:val="000000"/>
          <w:sz w:val="20"/>
        </w:rPr>
        <w:tab/>
      </w:r>
    </w:p>
    <w:p w14:paraId="0DF7AD4A" w14:textId="77777777" w:rsidR="00B274CE" w:rsidRPr="00256C83" w:rsidRDefault="00B274CE" w:rsidP="00B274CE">
      <w:pPr>
        <w:ind w:right="-720" w:hanging="720"/>
        <w:rPr>
          <w:rFonts w:ascii="Times New Roman" w:hAnsi="Times New Roman"/>
          <w:i/>
          <w:color w:val="000000"/>
          <w:sz w:val="20"/>
        </w:rPr>
      </w:pPr>
      <w:r w:rsidRPr="00256C83">
        <w:rPr>
          <w:rFonts w:ascii="Times New Roman" w:hAnsi="Times New Roman"/>
          <w:color w:val="000000"/>
          <w:sz w:val="20"/>
        </w:rPr>
        <w:t>ENGL 7070</w:t>
      </w:r>
      <w:r w:rsidRPr="00256C83">
        <w:rPr>
          <w:rFonts w:ascii="Times New Roman" w:hAnsi="Times New Roman"/>
          <w:color w:val="000000"/>
          <w:sz w:val="20"/>
        </w:rPr>
        <w:tab/>
        <w:t xml:space="preserve">Topics in Theory, </w:t>
      </w:r>
      <w:r w:rsidRPr="00256C83">
        <w:rPr>
          <w:rFonts w:ascii="Times New Roman" w:hAnsi="Times New Roman"/>
          <w:i/>
          <w:color w:val="000000"/>
          <w:sz w:val="20"/>
        </w:rPr>
        <w:t>Post-humanism</w:t>
      </w:r>
    </w:p>
    <w:p w14:paraId="71BFAA40" w14:textId="77777777" w:rsidR="00B274CE" w:rsidRPr="00403E8B" w:rsidRDefault="00B274CE" w:rsidP="00B274CE">
      <w:pPr>
        <w:ind w:right="-720" w:hanging="720"/>
        <w:rPr>
          <w:rFonts w:ascii="Times New Roman" w:hAnsi="Times New Roman"/>
          <w:color w:val="000000"/>
          <w:sz w:val="20"/>
        </w:rPr>
      </w:pPr>
      <w:r w:rsidRPr="00256C83">
        <w:rPr>
          <w:rFonts w:ascii="Times New Roman" w:hAnsi="Times New Roman"/>
          <w:color w:val="000000"/>
          <w:sz w:val="20"/>
        </w:rPr>
        <w:t>ENGL 7820</w:t>
      </w:r>
      <w:r w:rsidRPr="00256C83">
        <w:rPr>
          <w:rFonts w:ascii="Times New Roman" w:hAnsi="Times New Roman"/>
          <w:color w:val="000000"/>
          <w:sz w:val="20"/>
        </w:rPr>
        <w:tab/>
        <w:t xml:space="preserve">Rhetoric Seminar: </w:t>
      </w:r>
      <w:r w:rsidRPr="00256C83">
        <w:rPr>
          <w:rFonts w:ascii="Times New Roman" w:hAnsi="Times New Roman"/>
          <w:i/>
          <w:color w:val="000000"/>
          <w:sz w:val="20"/>
        </w:rPr>
        <w:t>Pre-modern Rhetorical Theory</w:t>
      </w:r>
      <w:r w:rsidRPr="00403E8B">
        <w:rPr>
          <w:rFonts w:ascii="Times New Roman" w:hAnsi="Times New Roman"/>
          <w:color w:val="000000"/>
          <w:sz w:val="20"/>
        </w:rPr>
        <w:tab/>
      </w:r>
      <w:r w:rsidRPr="00403E8B">
        <w:rPr>
          <w:rFonts w:ascii="Times New Roman" w:hAnsi="Times New Roman"/>
          <w:color w:val="000000"/>
          <w:sz w:val="20"/>
        </w:rPr>
        <w:tab/>
      </w:r>
    </w:p>
    <w:p w14:paraId="60F34632" w14:textId="77777777" w:rsidR="00B274CE" w:rsidRPr="00403E8B" w:rsidRDefault="00B274CE" w:rsidP="00B274CE">
      <w:pPr>
        <w:ind w:right="-720" w:hanging="720"/>
        <w:rPr>
          <w:rFonts w:ascii="Times New Roman" w:hAnsi="Times New Roman"/>
          <w:b/>
          <w:sz w:val="20"/>
        </w:rPr>
      </w:pPr>
    </w:p>
    <w:p w14:paraId="6FD8CA32" w14:textId="77777777" w:rsidR="00B274CE" w:rsidRPr="00C71721" w:rsidRDefault="00B274CE" w:rsidP="00B274CE">
      <w:pPr>
        <w:pStyle w:val="Heading1"/>
        <w:ind w:left="0" w:hanging="720"/>
        <w:rPr>
          <w:rFonts w:ascii="Times New Roman" w:eastAsia="Times" w:hAnsi="Times New Roman"/>
          <w:sz w:val="20"/>
        </w:rPr>
      </w:pPr>
      <w:r w:rsidRPr="00403E8B">
        <w:rPr>
          <w:rFonts w:ascii="Times New Roman" w:eastAsia="Times" w:hAnsi="Times New Roman"/>
          <w:sz w:val="20"/>
        </w:rPr>
        <w:lastRenderedPageBreak/>
        <w:t>Independent Readings and Tutorials</w:t>
      </w:r>
    </w:p>
    <w:p w14:paraId="6AD1DECA" w14:textId="77777777" w:rsidR="00B274CE" w:rsidRPr="00403E8B" w:rsidRDefault="00B274CE" w:rsidP="00B274CE">
      <w:pPr>
        <w:pStyle w:val="Heading1"/>
        <w:ind w:left="-720"/>
        <w:rPr>
          <w:rFonts w:ascii="Times New Roman" w:eastAsia="Times" w:hAnsi="Times New Roman"/>
          <w:b w:val="0"/>
          <w:sz w:val="20"/>
        </w:rPr>
      </w:pPr>
      <w:r w:rsidRPr="00403E8B">
        <w:rPr>
          <w:rFonts w:ascii="Times New Roman" w:eastAsia="Times" w:hAnsi="Times New Roman"/>
          <w:b w:val="0"/>
          <w:sz w:val="20"/>
        </w:rPr>
        <w:t>(</w:t>
      </w:r>
      <w:r>
        <w:rPr>
          <w:rFonts w:ascii="Times New Roman" w:eastAsia="Times" w:hAnsi="Times New Roman"/>
          <w:b w:val="0"/>
          <w:sz w:val="20"/>
        </w:rPr>
        <w:t>Most of these independent readings focus on Anglo-Saxon studies or Old French and Provençal languages and literature for students who do not have access to these medieval languages and dialects in regular course offerings. Over 45</w:t>
      </w:r>
      <w:r w:rsidRPr="00403E8B">
        <w:rPr>
          <w:rFonts w:ascii="Times New Roman" w:eastAsia="Times" w:hAnsi="Times New Roman"/>
          <w:b w:val="0"/>
          <w:sz w:val="20"/>
        </w:rPr>
        <w:t xml:space="preserve"> in number, 200</w:t>
      </w:r>
      <w:r>
        <w:rPr>
          <w:rFonts w:ascii="Times New Roman" w:eastAsia="Times" w:hAnsi="Times New Roman"/>
          <w:b w:val="0"/>
          <w:sz w:val="20"/>
        </w:rPr>
        <w:t>0</w:t>
      </w:r>
      <w:r w:rsidRPr="00403E8B">
        <w:rPr>
          <w:rFonts w:ascii="Times New Roman" w:eastAsia="Times" w:hAnsi="Times New Roman"/>
          <w:b w:val="0"/>
          <w:sz w:val="20"/>
        </w:rPr>
        <w:t>-201</w:t>
      </w:r>
      <w:r>
        <w:rPr>
          <w:rFonts w:ascii="Times New Roman" w:eastAsia="Times" w:hAnsi="Times New Roman"/>
          <w:b w:val="0"/>
          <w:sz w:val="20"/>
        </w:rPr>
        <w:t>4</w:t>
      </w:r>
      <w:r w:rsidRPr="00403E8B">
        <w:rPr>
          <w:rFonts w:ascii="Times New Roman" w:eastAsia="Times" w:hAnsi="Times New Roman"/>
          <w:b w:val="0"/>
          <w:sz w:val="20"/>
        </w:rPr>
        <w:t>)</w:t>
      </w:r>
    </w:p>
    <w:p w14:paraId="105CEAB0" w14:textId="77777777" w:rsidR="00B274CE" w:rsidRPr="005E303B" w:rsidRDefault="00B274CE" w:rsidP="00B274CE">
      <w:pPr>
        <w:pStyle w:val="Heading1"/>
        <w:ind w:left="0" w:hanging="720"/>
        <w:rPr>
          <w:rFonts w:ascii="Times New Roman" w:eastAsia="Times" w:hAnsi="Times New Roman"/>
          <w:b w:val="0"/>
          <w:sz w:val="20"/>
        </w:rPr>
      </w:pPr>
    </w:p>
    <w:p w14:paraId="57A42CCA" w14:textId="77777777" w:rsidR="00B274CE" w:rsidRPr="00256C83" w:rsidRDefault="00B274CE" w:rsidP="00B274CE">
      <w:pPr>
        <w:pStyle w:val="Heading1"/>
        <w:ind w:left="0" w:hanging="720"/>
        <w:rPr>
          <w:rFonts w:ascii="Times New Roman" w:hAnsi="Times New Roman"/>
          <w:sz w:val="20"/>
        </w:rPr>
      </w:pPr>
      <w:r w:rsidRPr="00256C83">
        <w:rPr>
          <w:rFonts w:ascii="Times New Roman" w:hAnsi="Times New Roman"/>
          <w:sz w:val="20"/>
        </w:rPr>
        <w:t>Graduate Thesis Advising at BGSU</w:t>
      </w:r>
    </w:p>
    <w:p w14:paraId="50572CD4" w14:textId="77777777" w:rsidR="00B274CE" w:rsidRPr="00256C83" w:rsidRDefault="00B274CE" w:rsidP="00B274CE">
      <w:pPr>
        <w:ind w:left="-720" w:right="-720"/>
        <w:rPr>
          <w:rFonts w:ascii="Times New Roman" w:hAnsi="Times New Roman"/>
          <w:sz w:val="20"/>
        </w:rPr>
      </w:pPr>
      <w:r w:rsidRPr="00256C83">
        <w:rPr>
          <w:rFonts w:ascii="Times New Roman" w:hAnsi="Times New Roman"/>
          <w:sz w:val="20"/>
        </w:rPr>
        <w:t>(Over 70 in number, 2000-2014)</w:t>
      </w:r>
    </w:p>
    <w:p w14:paraId="3B5FACFD" w14:textId="77777777" w:rsidR="00B274CE" w:rsidRPr="00256C83" w:rsidRDefault="00B274CE" w:rsidP="00B274CE">
      <w:pPr>
        <w:ind w:right="-720" w:hanging="720"/>
        <w:rPr>
          <w:rFonts w:ascii="Times New Roman" w:hAnsi="Times New Roman"/>
          <w:sz w:val="20"/>
        </w:rPr>
      </w:pPr>
    </w:p>
    <w:p w14:paraId="607C35EF" w14:textId="77777777" w:rsidR="00B274CE" w:rsidRPr="00256C83" w:rsidRDefault="00B274CE" w:rsidP="00B274CE">
      <w:pPr>
        <w:ind w:right="-720" w:hanging="72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International Thesis Advising</w:t>
      </w:r>
    </w:p>
    <w:p w14:paraId="182DEB5E" w14:textId="77777777" w:rsidR="00B274CE" w:rsidRPr="00256C83" w:rsidRDefault="00B274CE" w:rsidP="00B274CE">
      <w:pPr>
        <w:ind w:right="-720" w:hanging="720"/>
        <w:rPr>
          <w:rFonts w:ascii="Times New Roman" w:hAnsi="Times New Roman"/>
          <w:b/>
          <w:sz w:val="20"/>
        </w:rPr>
      </w:pPr>
      <w:r w:rsidRPr="00256C83">
        <w:rPr>
          <w:rFonts w:ascii="Times New Roman" w:hAnsi="Times New Roman"/>
          <w:b/>
          <w:sz w:val="20"/>
        </w:rPr>
        <w:t>External reader for Ph.D. dissertations at:</w:t>
      </w:r>
    </w:p>
    <w:p w14:paraId="34AB2AF3" w14:textId="77777777" w:rsidR="00B274CE" w:rsidRPr="00256C83" w:rsidRDefault="00B274CE" w:rsidP="00B274CE">
      <w:pPr>
        <w:ind w:right="-720" w:hanging="720"/>
        <w:rPr>
          <w:rFonts w:ascii="Times New Roman" w:hAnsi="Times New Roman"/>
          <w:sz w:val="20"/>
        </w:rPr>
      </w:pPr>
      <w:r w:rsidRPr="00256C83">
        <w:rPr>
          <w:rFonts w:ascii="Times New Roman" w:hAnsi="Times New Roman"/>
          <w:sz w:val="20"/>
        </w:rPr>
        <w:t>University of Texas-Austin, Department of English</w:t>
      </w:r>
    </w:p>
    <w:p w14:paraId="259B6FCA" w14:textId="77777777" w:rsidR="00B274CE" w:rsidRPr="00256C83" w:rsidRDefault="00B274CE" w:rsidP="00B274CE">
      <w:pPr>
        <w:ind w:right="-720" w:hanging="720"/>
        <w:rPr>
          <w:rFonts w:ascii="Times New Roman" w:hAnsi="Times New Roman"/>
          <w:sz w:val="20"/>
        </w:rPr>
      </w:pPr>
      <w:r w:rsidRPr="00256C83">
        <w:rPr>
          <w:rFonts w:ascii="Times New Roman" w:hAnsi="Times New Roman"/>
          <w:sz w:val="20"/>
        </w:rPr>
        <w:t>Brandeis University, Department of Comparative Literature</w:t>
      </w:r>
    </w:p>
    <w:p w14:paraId="571C651C" w14:textId="77777777" w:rsidR="00B274CE" w:rsidRPr="00256C83" w:rsidRDefault="00B274CE" w:rsidP="00B274CE">
      <w:pPr>
        <w:ind w:right="-720" w:hanging="720"/>
        <w:rPr>
          <w:rFonts w:ascii="Times New Roman" w:hAnsi="Times New Roman"/>
          <w:sz w:val="20"/>
        </w:rPr>
      </w:pPr>
      <w:r w:rsidRPr="00256C83">
        <w:rPr>
          <w:rFonts w:ascii="Times New Roman" w:hAnsi="Times New Roman"/>
          <w:sz w:val="20"/>
        </w:rPr>
        <w:t>Tel-Aviv University (for multiple dissertations, School of Cultural Studies and Department of English)</w:t>
      </w:r>
    </w:p>
    <w:p w14:paraId="775FBD02" w14:textId="77777777" w:rsidR="00D341E7" w:rsidRDefault="00D341E7"/>
    <w:sectPr w:rsidR="00D341E7" w:rsidSect="00D341E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Hoefler Text">
    <w:altName w:val="Constantia"/>
    <w:charset w:val="00"/>
    <w:family w:val="auto"/>
    <w:pitch w:val="variable"/>
    <w:sig w:usb0="00000001" w:usb1="5000204B" w:usb2="00000004" w:usb3="00000000" w:csb0="00000197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157B6"/>
    <w:multiLevelType w:val="hybridMultilevel"/>
    <w:tmpl w:val="89E6E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4CE"/>
    <w:rsid w:val="007F4CBD"/>
    <w:rsid w:val="009631C8"/>
    <w:rsid w:val="00B274CE"/>
    <w:rsid w:val="00D3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F6A6ED"/>
  <w14:defaultImageDpi w14:val="300"/>
  <w15:docId w15:val="{6EF88B93-C35E-47C3-9ADC-8802B7CA4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4CE"/>
    <w:rPr>
      <w:rFonts w:ascii="Times" w:eastAsia="Times" w:hAnsi="Times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B274CE"/>
    <w:pPr>
      <w:keepNext/>
      <w:ind w:left="-864" w:right="-720"/>
      <w:outlineLvl w:val="0"/>
    </w:pPr>
    <w:rPr>
      <w:rFonts w:ascii="Palatino" w:eastAsia="Times New Roman" w:hAnsi="Palatino"/>
      <w:b/>
      <w:sz w:val="22"/>
    </w:rPr>
  </w:style>
  <w:style w:type="paragraph" w:styleId="Heading3">
    <w:name w:val="heading 3"/>
    <w:basedOn w:val="Normal"/>
    <w:next w:val="Normal"/>
    <w:link w:val="Heading3Char"/>
    <w:qFormat/>
    <w:rsid w:val="00B274CE"/>
    <w:pPr>
      <w:keepNext/>
      <w:spacing w:line="280" w:lineRule="exact"/>
      <w:ind w:left="-864" w:right="-720" w:firstLine="864"/>
      <w:outlineLvl w:val="2"/>
    </w:pPr>
    <w:rPr>
      <w:rFonts w:ascii="Times New Roman" w:hAnsi="Times New Roman"/>
      <w:b/>
      <w:sz w:val="22"/>
    </w:rPr>
  </w:style>
  <w:style w:type="paragraph" w:styleId="Heading4">
    <w:name w:val="heading 4"/>
    <w:basedOn w:val="Normal"/>
    <w:next w:val="Normal"/>
    <w:link w:val="Heading4Char"/>
    <w:qFormat/>
    <w:rsid w:val="00B274CE"/>
    <w:pPr>
      <w:keepNext/>
      <w:ind w:left="-864" w:right="-720"/>
      <w:outlineLvl w:val="3"/>
    </w:pPr>
    <w:rPr>
      <w:rFonts w:ascii="Hoefler Text" w:eastAsia="Times New Roman" w:hAnsi="Hoefler Text"/>
      <w:b/>
      <w:i/>
      <w:sz w:val="22"/>
      <w:u w:val="single"/>
    </w:rPr>
  </w:style>
  <w:style w:type="paragraph" w:styleId="Heading6">
    <w:name w:val="heading 6"/>
    <w:basedOn w:val="Normal"/>
    <w:next w:val="Normal"/>
    <w:link w:val="Heading6Char"/>
    <w:qFormat/>
    <w:rsid w:val="00B274CE"/>
    <w:pPr>
      <w:keepNext/>
      <w:ind w:left="-900" w:right="-720"/>
      <w:outlineLvl w:val="5"/>
    </w:pPr>
    <w:rPr>
      <w:rFonts w:ascii="Hoefler Text" w:eastAsia="Times New Roman" w:hAnsi="Hoefler Text"/>
      <w:b/>
      <w:i/>
      <w:u w:val="single"/>
    </w:rPr>
  </w:style>
  <w:style w:type="paragraph" w:styleId="Heading7">
    <w:name w:val="heading 7"/>
    <w:basedOn w:val="Normal"/>
    <w:next w:val="Normal"/>
    <w:link w:val="Heading7Char"/>
    <w:qFormat/>
    <w:rsid w:val="00B274CE"/>
    <w:pPr>
      <w:keepNext/>
      <w:spacing w:after="120" w:line="280" w:lineRule="exact"/>
      <w:outlineLvl w:val="6"/>
    </w:pPr>
    <w:rPr>
      <w:rFonts w:ascii="Times New Roman" w:hAnsi="Times New Roman"/>
      <w:b/>
      <w:sz w:val="22"/>
      <w:u w:val="single"/>
    </w:rPr>
  </w:style>
  <w:style w:type="paragraph" w:styleId="Heading8">
    <w:name w:val="heading 8"/>
    <w:basedOn w:val="Normal"/>
    <w:next w:val="Normal"/>
    <w:link w:val="Heading8Char"/>
    <w:qFormat/>
    <w:rsid w:val="00B274CE"/>
    <w:pPr>
      <w:keepNext/>
      <w:spacing w:line="280" w:lineRule="exact"/>
      <w:ind w:left="-720"/>
      <w:outlineLvl w:val="7"/>
    </w:pPr>
    <w:rPr>
      <w:rFonts w:ascii="Times New Roman" w:hAnsi="Times New Roman"/>
      <w:b/>
      <w:sz w:val="22"/>
      <w:u w:val="single"/>
    </w:rPr>
  </w:style>
  <w:style w:type="paragraph" w:styleId="Heading9">
    <w:name w:val="heading 9"/>
    <w:basedOn w:val="Normal"/>
    <w:next w:val="Normal"/>
    <w:link w:val="Heading9Char"/>
    <w:qFormat/>
    <w:rsid w:val="00B274CE"/>
    <w:pPr>
      <w:keepNext/>
      <w:spacing w:line="260" w:lineRule="exact"/>
      <w:ind w:left="-360" w:right="-720" w:hanging="504"/>
      <w:outlineLvl w:val="8"/>
    </w:pPr>
    <w:rPr>
      <w:rFonts w:ascii="Hoefler Text" w:eastAsia="Times New Roman" w:hAnsi="Hoefler Text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274CE"/>
    <w:rPr>
      <w:rFonts w:ascii="Palatino" w:eastAsia="Times New Roman" w:hAnsi="Palatino" w:cs="Times New Roman"/>
      <w:b/>
      <w:sz w:val="22"/>
      <w:szCs w:val="20"/>
    </w:rPr>
  </w:style>
  <w:style w:type="character" w:customStyle="1" w:styleId="Heading3Char">
    <w:name w:val="Heading 3 Char"/>
    <w:basedOn w:val="DefaultParagraphFont"/>
    <w:link w:val="Heading3"/>
    <w:rsid w:val="00B274CE"/>
    <w:rPr>
      <w:rFonts w:ascii="Times New Roman" w:eastAsia="Times" w:hAnsi="Times New Roman" w:cs="Times New Roman"/>
      <w:b/>
      <w:sz w:val="22"/>
      <w:szCs w:val="20"/>
    </w:rPr>
  </w:style>
  <w:style w:type="character" w:customStyle="1" w:styleId="Heading4Char">
    <w:name w:val="Heading 4 Char"/>
    <w:basedOn w:val="DefaultParagraphFont"/>
    <w:link w:val="Heading4"/>
    <w:rsid w:val="00B274CE"/>
    <w:rPr>
      <w:rFonts w:ascii="Hoefler Text" w:eastAsia="Times New Roman" w:hAnsi="Hoefler Text" w:cs="Times New Roman"/>
      <w:b/>
      <w:i/>
      <w:sz w:val="22"/>
      <w:szCs w:val="20"/>
      <w:u w:val="single"/>
    </w:rPr>
  </w:style>
  <w:style w:type="character" w:customStyle="1" w:styleId="Heading6Char">
    <w:name w:val="Heading 6 Char"/>
    <w:basedOn w:val="DefaultParagraphFont"/>
    <w:link w:val="Heading6"/>
    <w:rsid w:val="00B274CE"/>
    <w:rPr>
      <w:rFonts w:ascii="Hoefler Text" w:eastAsia="Times New Roman" w:hAnsi="Hoefler Text" w:cs="Times New Roman"/>
      <w:b/>
      <w:i/>
      <w:szCs w:val="20"/>
      <w:u w:val="single"/>
    </w:rPr>
  </w:style>
  <w:style w:type="character" w:customStyle="1" w:styleId="Heading7Char">
    <w:name w:val="Heading 7 Char"/>
    <w:basedOn w:val="DefaultParagraphFont"/>
    <w:link w:val="Heading7"/>
    <w:rsid w:val="00B274CE"/>
    <w:rPr>
      <w:rFonts w:ascii="Times New Roman" w:eastAsia="Times" w:hAnsi="Times New Roman" w:cs="Times New Roman"/>
      <w:b/>
      <w:sz w:val="22"/>
      <w:szCs w:val="20"/>
      <w:u w:val="single"/>
    </w:rPr>
  </w:style>
  <w:style w:type="character" w:customStyle="1" w:styleId="Heading8Char">
    <w:name w:val="Heading 8 Char"/>
    <w:basedOn w:val="DefaultParagraphFont"/>
    <w:link w:val="Heading8"/>
    <w:rsid w:val="00B274CE"/>
    <w:rPr>
      <w:rFonts w:ascii="Times New Roman" w:eastAsia="Times" w:hAnsi="Times New Roman" w:cs="Times New Roman"/>
      <w:b/>
      <w:sz w:val="22"/>
      <w:szCs w:val="20"/>
      <w:u w:val="single"/>
    </w:rPr>
  </w:style>
  <w:style w:type="character" w:customStyle="1" w:styleId="Heading9Char">
    <w:name w:val="Heading 9 Char"/>
    <w:basedOn w:val="DefaultParagraphFont"/>
    <w:link w:val="Heading9"/>
    <w:rsid w:val="00B274CE"/>
    <w:rPr>
      <w:rFonts w:ascii="Hoefler Text" w:eastAsia="Times New Roman" w:hAnsi="Hoefler Text" w:cs="Times New Roman"/>
      <w:b/>
      <w:szCs w:val="20"/>
    </w:rPr>
  </w:style>
  <w:style w:type="paragraph" w:styleId="BodyTextIndent">
    <w:name w:val="Body Text Indent"/>
    <w:basedOn w:val="Normal"/>
    <w:link w:val="BodyTextIndentChar"/>
    <w:rsid w:val="00B274CE"/>
    <w:pPr>
      <w:spacing w:line="260" w:lineRule="exact"/>
      <w:ind w:right="-720" w:hanging="900"/>
    </w:pPr>
    <w:rPr>
      <w:rFonts w:ascii="Hoefler Text" w:eastAsia="Times New Roman" w:hAnsi="Hoefler Text"/>
    </w:rPr>
  </w:style>
  <w:style w:type="character" w:customStyle="1" w:styleId="BodyTextIndentChar">
    <w:name w:val="Body Text Indent Char"/>
    <w:basedOn w:val="DefaultParagraphFont"/>
    <w:link w:val="BodyTextIndent"/>
    <w:rsid w:val="00B274CE"/>
    <w:rPr>
      <w:rFonts w:ascii="Hoefler Text" w:eastAsia="Times New Roman" w:hAnsi="Hoefler Text" w:cs="Times New Roman"/>
      <w:szCs w:val="20"/>
    </w:rPr>
  </w:style>
  <w:style w:type="paragraph" w:styleId="Title">
    <w:name w:val="Title"/>
    <w:basedOn w:val="Normal"/>
    <w:link w:val="TitleChar"/>
    <w:qFormat/>
    <w:rsid w:val="00B274CE"/>
    <w:pPr>
      <w:tabs>
        <w:tab w:val="left" w:pos="1520"/>
        <w:tab w:val="left" w:pos="2420"/>
        <w:tab w:val="left" w:pos="5760"/>
        <w:tab w:val="left" w:pos="6740"/>
      </w:tabs>
      <w:jc w:val="center"/>
    </w:pPr>
    <w:rPr>
      <w:rFonts w:ascii="Times New Roman" w:eastAsia="Times New Roman" w:hAnsi="Times New Roman"/>
      <w:b/>
    </w:rPr>
  </w:style>
  <w:style w:type="character" w:customStyle="1" w:styleId="TitleChar">
    <w:name w:val="Title Char"/>
    <w:basedOn w:val="DefaultParagraphFont"/>
    <w:link w:val="Title"/>
    <w:rsid w:val="00B274CE"/>
    <w:rPr>
      <w:rFonts w:ascii="Times New Roman" w:eastAsia="Times New Roman" w:hAnsi="Times New Roman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2237</Words>
  <Characters>12757</Characters>
  <Application>Microsoft Office Word</Application>
  <DocSecurity>0</DocSecurity>
  <Lines>106</Lines>
  <Paragraphs>29</Paragraphs>
  <ScaleCrop>false</ScaleCrop>
  <Company>BGSU English Department</Company>
  <LinksUpToDate>false</LinksUpToDate>
  <CharactersWithSpaces>14965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Felicia Labbie</dc:creator>
  <cp:keywords/>
  <dc:description/>
  <cp:lastModifiedBy>Hweiss</cp:lastModifiedBy>
  <cp:revision>3</cp:revision>
  <dcterms:created xsi:type="dcterms:W3CDTF">2016-02-21T10:36:00Z</dcterms:created>
  <dcterms:modified xsi:type="dcterms:W3CDTF">2016-02-27T04:27:00Z</dcterms:modified>
</cp:coreProperties>
</file>